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1546"/>
        <w:tblOverlap w:val="never"/>
        <w:tblW w:w="9889" w:type="dxa"/>
        <w:tblLook w:val="0000"/>
      </w:tblPr>
      <w:tblGrid>
        <w:gridCol w:w="9889"/>
      </w:tblGrid>
      <w:tr w:rsidR="00DB1E00" w:rsidRPr="00C90078" w:rsidTr="00A65EFD">
        <w:trPr>
          <w:trHeight w:val="2266"/>
        </w:trPr>
        <w:tc>
          <w:tcPr>
            <w:tcW w:w="9889" w:type="dxa"/>
            <w:shd w:val="clear" w:color="auto" w:fill="auto"/>
          </w:tcPr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DB1E00" w:rsidRPr="00C90078" w:rsidRDefault="00DB1E00" w:rsidP="00DB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B1E00" w:rsidRPr="00C90078" w:rsidRDefault="00DB1E00" w:rsidP="00DB1E0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DB1E00" w:rsidRPr="00C90078" w:rsidRDefault="00DB1E00" w:rsidP="00DB1E00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D022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543D96">
              <w:rPr>
                <w:rFonts w:ascii="Times New Roman" w:eastAsia="Times New Roman" w:hAnsi="Times New Roman" w:cs="Times New Roman"/>
                <w:sz w:val="28"/>
                <w:szCs w:val="28"/>
              </w:rPr>
              <w:t>.02.2024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bookmarkStart w:id="0" w:name="_GoBack"/>
            <w:bookmarkEnd w:id="0"/>
            <w:r w:rsidR="0059633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  <w:p w:rsidR="00DB1E00" w:rsidRPr="00C90078" w:rsidRDefault="00DB1E00" w:rsidP="00DB1E00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07AB" w:rsidRDefault="002807AB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51A90" w:rsidRDefault="00D51A90" w:rsidP="00D51A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sub_2"/>
      <w:r w:rsidRPr="00D51A90">
        <w:rPr>
          <w:rFonts w:ascii="Times New Roman" w:hAnsi="Times New Roman" w:cs="Times New Roman"/>
          <w:b/>
          <w:sz w:val="28"/>
          <w:szCs w:val="28"/>
        </w:rPr>
        <w:t>Об утверждении Положения о присвоении муниципальным учреждениям Вышестеблиевского сельского поселения Темрюкского района имен военнослужащих - участников боевых действий, в том числе погибших при исполнении воинского долга</w:t>
      </w:r>
    </w:p>
    <w:p w:rsidR="00D51A90" w:rsidRPr="00D51A90" w:rsidRDefault="00D51A90" w:rsidP="00D51A9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A90" w:rsidRPr="00D51A90" w:rsidRDefault="00D51A90" w:rsidP="00D51A9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51A90">
        <w:rPr>
          <w:rFonts w:ascii="Times New Roman" w:hAnsi="Times New Roman" w:cs="Times New Roman"/>
          <w:sz w:val="28"/>
          <w:szCs w:val="28"/>
        </w:rPr>
        <w:t>В целях увековечения памяти военнослужащих, погибших при исполнении воинского долга, гражданско-патриотического воспитания граждан, в соответствии Федеральным законом от 06.10.2003 № 131-ФЗ «Об общих принципах организации местного самоуправления в Российской Федерации», руководствуясь Уставом Вышестеблиевского сельского поселения Темрюкского района, постановляю:</w:t>
      </w:r>
    </w:p>
    <w:p w:rsidR="00D51A90" w:rsidRPr="00D51A90" w:rsidRDefault="00D51A90" w:rsidP="00D5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352">
        <w:rPr>
          <w:sz w:val="28"/>
          <w:szCs w:val="28"/>
        </w:rPr>
        <w:t xml:space="preserve"> </w:t>
      </w:r>
      <w:r w:rsidRPr="00D51A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8" w:tooltip="ПОЛОЖЕНИЕ" w:history="1">
        <w:r w:rsidRPr="00D51A90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Pr="00D51A90">
        <w:rPr>
          <w:rFonts w:ascii="Times New Roman" w:hAnsi="Times New Roman" w:cs="Times New Roman"/>
          <w:sz w:val="28"/>
          <w:szCs w:val="28"/>
        </w:rPr>
        <w:t xml:space="preserve"> о присвоении муниципальным учреждениям Вышестеблиевского сельского поселения Темрюкского района имен военнослужащих - участников боевых действий, в том числе погибших при исполнении воинского долга согласно приложению к настоящему постановлению.</w:t>
      </w:r>
    </w:p>
    <w:p w:rsidR="0060423E" w:rsidRDefault="00B03A64" w:rsidP="00D51A9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>.</w:t>
      </w:r>
      <w:bookmarkStart w:id="2" w:name="sub_4"/>
      <w:bookmarkEnd w:id="1"/>
      <w:r w:rsidR="0060423E"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 xml:space="preserve"> Общему отделу администрации Вышестеблиевского сельского поселения Темрюкского района (</w:t>
      </w:r>
      <w:proofErr w:type="spellStart"/>
      <w:r w:rsidR="0060423E"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Бедаковой</w:t>
      </w:r>
      <w:proofErr w:type="spellEnd"/>
      <w:r w:rsidR="0060423E" w:rsidRPr="00EA7234">
        <w:rPr>
          <w:rFonts w:ascii="Times New Roman" w:eastAsia="Times New Roman" w:hAnsi="Times New Roman" w:cs="Times New Roman"/>
          <w:color w:val="000000" w:themeColor="text1"/>
          <w:kern w:val="1"/>
          <w:sz w:val="28"/>
          <w:szCs w:val="28"/>
        </w:rPr>
        <w:t>) о</w:t>
      </w:r>
      <w:r w:rsidR="0060423E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фициально опубликовать настоящее постановление в периодическом печатном издании газете Темрюкского района «Тамань» и опубликовать (разместить) </w:t>
      </w:r>
      <w:r w:rsidR="003C7503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официальном</w:t>
      </w:r>
      <w:r w:rsidR="0060423E" w:rsidRPr="00EA72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D51A90" w:rsidRPr="000417A3" w:rsidRDefault="000417A3" w:rsidP="00D51A9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D51A90" w:rsidRPr="000417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D51A90" w:rsidRPr="000417A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D51A90"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</w:t>
      </w:r>
      <w:r w:rsidRPr="000417A3">
        <w:rPr>
          <w:rFonts w:ascii="Times New Roman" w:hAnsi="Times New Roman" w:cs="Times New Roman"/>
          <w:sz w:val="28"/>
          <w:szCs w:val="28"/>
        </w:rPr>
        <w:t xml:space="preserve"> Вышестеблиевского сельского поселения Темрюкского района Д.В. </w:t>
      </w:r>
      <w:proofErr w:type="spellStart"/>
      <w:r w:rsidRPr="000417A3">
        <w:rPr>
          <w:rFonts w:ascii="Times New Roman" w:hAnsi="Times New Roman" w:cs="Times New Roman"/>
          <w:sz w:val="28"/>
          <w:szCs w:val="28"/>
        </w:rPr>
        <w:t>Колмык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3DDC" w:rsidRPr="005E70C5" w:rsidRDefault="000417A3" w:rsidP="00D51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2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 w:rsidR="00A65E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0417A3" w:rsidRDefault="000417A3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7A3" w:rsidRDefault="000417A3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7A3" w:rsidRDefault="000417A3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17A3" w:rsidRPr="000417A3" w:rsidRDefault="000417A3" w:rsidP="003C1012">
      <w:pPr>
        <w:spacing w:after="0" w:line="240" w:lineRule="auto"/>
        <w:ind w:left="3969" w:hanging="113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ПРИЛОЖЕНИЕ </w:t>
      </w:r>
    </w:p>
    <w:p w:rsidR="000417A3" w:rsidRPr="000417A3" w:rsidRDefault="000417A3" w:rsidP="003C1012">
      <w:pPr>
        <w:spacing w:after="0" w:line="240" w:lineRule="auto"/>
        <w:ind w:left="3969" w:hanging="113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 </w:t>
      </w:r>
    </w:p>
    <w:p w:rsidR="000417A3" w:rsidRPr="000417A3" w:rsidRDefault="000417A3" w:rsidP="003C1012">
      <w:pPr>
        <w:spacing w:after="0" w:line="240" w:lineRule="auto"/>
        <w:ind w:left="3969" w:hanging="1134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УТВЕРЖДЕНО</w:t>
      </w:r>
    </w:p>
    <w:p w:rsidR="000417A3" w:rsidRPr="000417A3" w:rsidRDefault="000417A3" w:rsidP="000417A3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постановлением администрации</w:t>
      </w:r>
    </w:p>
    <w:p w:rsidR="000417A3" w:rsidRDefault="000417A3" w:rsidP="000417A3">
      <w:pPr>
        <w:spacing w:after="0" w:line="240" w:lineRule="auto"/>
        <w:ind w:left="5529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   </w:t>
      </w:r>
      <w:r w:rsidRPr="00D51A90">
        <w:rPr>
          <w:rFonts w:ascii="Times New Roman" w:hAnsi="Times New Roman" w:cs="Times New Roman"/>
          <w:sz w:val="28"/>
          <w:szCs w:val="28"/>
        </w:rPr>
        <w:t xml:space="preserve">Вышестеблиевского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51A90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</w:p>
    <w:p w:rsidR="000417A3" w:rsidRPr="000417A3" w:rsidRDefault="000417A3" w:rsidP="000417A3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        от </w:t>
      </w:r>
      <w:r w:rsidR="000D022A">
        <w:rPr>
          <w:rFonts w:ascii="Times New Roman" w:eastAsia="TimesNewRomanPSMT" w:hAnsi="Times New Roman" w:cs="Times New Roman"/>
          <w:sz w:val="28"/>
          <w:szCs w:val="28"/>
        </w:rPr>
        <w:t>16</w:t>
      </w:r>
      <w:r>
        <w:rPr>
          <w:rFonts w:ascii="Times New Roman" w:eastAsia="TimesNewRomanPSMT" w:hAnsi="Times New Roman" w:cs="Times New Roman"/>
          <w:sz w:val="28"/>
          <w:szCs w:val="28"/>
        </w:rPr>
        <w:t>.02.2024 г.</w:t>
      </w:r>
      <w:r w:rsidRPr="000417A3">
        <w:rPr>
          <w:rFonts w:ascii="Times New Roman" w:eastAsia="TimesNewRomanPSMT" w:hAnsi="Times New Roman" w:cs="Times New Roman"/>
          <w:sz w:val="28"/>
          <w:szCs w:val="28"/>
        </w:rPr>
        <w:t xml:space="preserve">  № </w:t>
      </w:r>
      <w:r w:rsidR="003C1012">
        <w:rPr>
          <w:rFonts w:ascii="Times New Roman" w:eastAsia="TimesNewRomanPSMT" w:hAnsi="Times New Roman" w:cs="Times New Roman"/>
          <w:sz w:val="28"/>
          <w:szCs w:val="28"/>
        </w:rPr>
        <w:t>31</w:t>
      </w:r>
    </w:p>
    <w:p w:rsidR="000417A3" w:rsidRPr="000417A3" w:rsidRDefault="000417A3" w:rsidP="000417A3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0417A3" w:rsidRPr="000417A3" w:rsidRDefault="000417A3" w:rsidP="00041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17A3" w:rsidRPr="000417A3" w:rsidRDefault="000417A3" w:rsidP="00645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 xml:space="preserve">о присвоении муниципальным учреждениям </w:t>
      </w:r>
      <w:r w:rsidR="00645EAC" w:rsidRPr="00D51A90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b/>
          <w:bCs/>
          <w:sz w:val="28"/>
          <w:szCs w:val="28"/>
        </w:rPr>
        <w:t xml:space="preserve"> имен военн</w:t>
      </w:r>
      <w:r w:rsidR="00645EAC">
        <w:rPr>
          <w:rFonts w:ascii="Times New Roman" w:hAnsi="Times New Roman" w:cs="Times New Roman"/>
          <w:b/>
          <w:bCs/>
          <w:sz w:val="28"/>
          <w:szCs w:val="28"/>
        </w:rPr>
        <w:t xml:space="preserve">ослужащих </w:t>
      </w:r>
      <w:proofErr w:type="gramStart"/>
      <w:r w:rsidR="00645EA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417A3">
        <w:rPr>
          <w:rFonts w:ascii="Times New Roman" w:hAnsi="Times New Roman" w:cs="Times New Roman"/>
          <w:b/>
          <w:bCs/>
          <w:sz w:val="28"/>
          <w:szCs w:val="28"/>
        </w:rPr>
        <w:t>у</w:t>
      </w:r>
      <w:proofErr w:type="gramEnd"/>
      <w:r w:rsidRPr="000417A3">
        <w:rPr>
          <w:rFonts w:ascii="Times New Roman" w:hAnsi="Times New Roman" w:cs="Times New Roman"/>
          <w:b/>
          <w:bCs/>
          <w:sz w:val="28"/>
          <w:szCs w:val="28"/>
        </w:rPr>
        <w:t>частников боевых действий,</w:t>
      </w:r>
      <w:r w:rsidR="00645E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17A3">
        <w:rPr>
          <w:rFonts w:ascii="Times New Roman" w:hAnsi="Times New Roman" w:cs="Times New Roman"/>
          <w:b/>
          <w:bCs/>
          <w:sz w:val="28"/>
          <w:szCs w:val="28"/>
        </w:rPr>
        <w:t>в том числе погибших при исполнении воинского долга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417A3">
        <w:rPr>
          <w:rFonts w:ascii="Times New Roman" w:hAnsi="Times New Roman" w:cs="Times New Roman"/>
          <w:sz w:val="28"/>
          <w:szCs w:val="28"/>
        </w:rPr>
        <w:t xml:space="preserve">Настоящее Положение о присвоении муниципальным учреждениям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(далее - учреждения) имен военнослужащих - участников боевых действий, в том числе погибших при исполнении воинского долга.</w:t>
      </w:r>
      <w:proofErr w:type="gramEnd"/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0417A3" w:rsidRPr="000417A3" w:rsidRDefault="000417A3" w:rsidP="00041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1) муниципальные учреждения – учреждения, </w:t>
      </w:r>
      <w:proofErr w:type="gramStart"/>
      <w:r w:rsidRPr="000417A3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Pr="000417A3">
        <w:rPr>
          <w:rFonts w:ascii="Times New Roman" w:hAnsi="Times New Roman" w:cs="Times New Roman"/>
          <w:sz w:val="28"/>
          <w:szCs w:val="28"/>
        </w:rPr>
        <w:t xml:space="preserve"> созданные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;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2) отраслевое структурное подразделение - структурное подразделение администрации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, 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0417A3" w:rsidRPr="000417A3" w:rsidRDefault="000417A3" w:rsidP="000417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0417A3">
        <w:rPr>
          <w:rFonts w:ascii="Times New Roman" w:hAnsi="Times New Roman" w:cs="Times New Roman"/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0417A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17A3">
        <w:rPr>
          <w:rFonts w:ascii="Times New Roman" w:hAnsi="Times New Roman" w:cs="Times New Roman"/>
          <w:sz w:val="28"/>
          <w:szCs w:val="28"/>
        </w:rPr>
        <w:t xml:space="preserve">граждане, проходящие военную </w:t>
      </w:r>
      <w:r w:rsidRPr="000417A3">
        <w:rPr>
          <w:rFonts w:ascii="Times New Roman" w:hAnsi="Times New Roman" w:cs="Times New Roman"/>
          <w:sz w:val="28"/>
          <w:szCs w:val="28"/>
        </w:rPr>
        <w:lastRenderedPageBreak/>
        <w:t>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 выполнявшие специальные задачи на территории Сирийской Арабской</w:t>
      </w:r>
      <w:proofErr w:type="gramEnd"/>
      <w:r w:rsidRPr="000417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17A3">
        <w:rPr>
          <w:rFonts w:ascii="Times New Roman" w:hAnsi="Times New Roman" w:cs="Times New Roman"/>
          <w:sz w:val="28"/>
          <w:szCs w:val="28"/>
        </w:rPr>
        <w:t xml:space="preserve">Республики, задачи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или граждане, проживающие (проживавшие) на территории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 или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1.4. Присвоение учреждениям имен военнослужащих может производиться как при их жизни, так и посмертно.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Прижизненное присвоение учреждению имени военнослужащего допускается только с письменного согласия такого военнослужащего.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0417A3">
        <w:rPr>
          <w:rFonts w:ascii="Times New Roman" w:hAnsi="Times New Roman" w:cs="Times New Roman"/>
          <w:sz w:val="28"/>
          <w:szCs w:val="28"/>
        </w:rPr>
        <w:t>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1.5. Присвоение имени военнослужащего учреждению осуществляется постановлением администрации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>2. Порядок представления и рассмотрения документов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>на присвоение организациям имен военнослужащих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2.1. Для принятия решения о присвоении учреждению имени военнослужащего инициатор направляет в администрацию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либо отраслевое структурное подразделение инициативное письмо.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2"/>
      <w:bookmarkEnd w:id="4"/>
      <w:r w:rsidRPr="000417A3">
        <w:rPr>
          <w:rFonts w:ascii="Times New Roman" w:hAnsi="Times New Roman" w:cs="Times New Roman"/>
          <w:sz w:val="28"/>
          <w:szCs w:val="28"/>
        </w:rPr>
        <w:t>2.2. К инициативному письму прилагаются следующие документы: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lastRenderedPageBreak/>
        <w:t xml:space="preserve"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, перечень государственных наград (при наличии), указание, существуют ли на территории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организации, носящие то же имя;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4) копии устава </w:t>
      </w:r>
      <w:r w:rsidRPr="000417A3">
        <w:rPr>
          <w:rFonts w:ascii="Times New Roman" w:hAnsi="Times New Roman" w:cs="Times New Roman"/>
          <w:color w:val="000000"/>
          <w:sz w:val="28"/>
          <w:szCs w:val="28"/>
        </w:rPr>
        <w:t>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</w:t>
      </w:r>
      <w:hyperlink w:anchor="Par43" w:tooltip="Присвоение организации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организации." w:history="1">
        <w:r w:rsidRPr="000417A3">
          <w:rPr>
            <w:rFonts w:ascii="Times New Roman" w:hAnsi="Times New Roman" w:cs="Times New Roman"/>
            <w:color w:val="000000"/>
            <w:sz w:val="28"/>
            <w:szCs w:val="28"/>
          </w:rPr>
          <w:t>абзаце третьем пункта 1.4</w:t>
        </w:r>
      </w:hyperlink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на использование имени в наименовании учреждения.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2.3. Инициативное письмо, указанное в </w:t>
      </w:r>
      <w:hyperlink w:anchor="Par52" w:tooltip="2.2. К инициативному письму прилагаются следующие документы:" w:history="1">
        <w:r w:rsidRPr="000417A3">
          <w:rPr>
            <w:rFonts w:ascii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</w:t>
      </w:r>
      <w:r w:rsidRPr="000417A3">
        <w:rPr>
          <w:rFonts w:ascii="Times New Roman" w:hAnsi="Times New Roman" w:cs="Times New Roman"/>
          <w:sz w:val="28"/>
          <w:szCs w:val="28"/>
        </w:rPr>
        <w:t xml:space="preserve">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 xml:space="preserve"> либо отраслевое структурное подразделение в течение 5 рабочих дней обеспечивает </w:t>
      </w:r>
      <w:r w:rsidRPr="000417A3">
        <w:rPr>
          <w:rFonts w:ascii="Times New Roman" w:hAnsi="Times New Roman" w:cs="Times New Roman"/>
          <w:color w:val="000000"/>
          <w:sz w:val="28"/>
          <w:szCs w:val="28"/>
        </w:rPr>
        <w:t>направление инициативного письма на согласование, предусмотренное настоящим пунктом.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2.4. Отраслевое структурное подразделение после получения согласования органов, указанных в </w:t>
      </w:r>
      <w:hyperlink w:anchor="Par58" w:tooltip="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" w:history="1">
        <w:r w:rsidRPr="000417A3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в течение 5 рабочих дней направляет в администрацию </w:t>
      </w:r>
      <w:r w:rsidR="00645EAC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ходатайство о присвоении учреждению имени военнослужащего с приложением документов, указанных в </w:t>
      </w:r>
      <w:hyperlink w:anchor="Par52" w:tooltip="2.2. К инициативному письму прилагаются следующие документы:" w:history="1">
        <w:r w:rsidRPr="000417A3">
          <w:rPr>
            <w:rFonts w:ascii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0417A3">
        <w:rPr>
          <w:rFonts w:ascii="Times New Roman" w:hAnsi="Times New Roman" w:cs="Times New Roman"/>
          <w:sz w:val="28"/>
          <w:szCs w:val="28"/>
        </w:rPr>
        <w:t>2.5. В течение 5 рабочих дней со дня поступления ходатайства отраслевого структурного подразделения либо</w:t>
      </w:r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администрацией </w:t>
      </w:r>
      <w:r w:rsidR="00C15EB6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согласования органов, указанных в </w:t>
      </w:r>
      <w:hyperlink w:anchor="Par58" w:tooltip="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" w:history="1">
        <w:r w:rsidRPr="000417A3">
          <w:rPr>
            <w:rFonts w:ascii="Times New Roman" w:hAnsi="Times New Roman" w:cs="Times New Roman"/>
            <w:color w:val="000000"/>
            <w:sz w:val="28"/>
            <w:szCs w:val="28"/>
          </w:rPr>
          <w:t>пункте 2.3</w:t>
        </w:r>
      </w:hyperlink>
      <w:r w:rsidRPr="000417A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Положения, разрабатывается </w:t>
      </w:r>
      <w:r w:rsidRPr="000417A3">
        <w:rPr>
          <w:rFonts w:ascii="Times New Roman" w:hAnsi="Times New Roman" w:cs="Times New Roman"/>
          <w:sz w:val="28"/>
          <w:szCs w:val="28"/>
        </w:rPr>
        <w:t>проект постановления а</w:t>
      </w:r>
      <w:r w:rsidR="009B0EE1">
        <w:rPr>
          <w:rFonts w:ascii="Times New Roman" w:hAnsi="Times New Roman" w:cs="Times New Roman"/>
          <w:sz w:val="28"/>
          <w:szCs w:val="28"/>
        </w:rPr>
        <w:t>дминистрацией</w:t>
      </w:r>
      <w:r w:rsidRPr="000417A3">
        <w:rPr>
          <w:rFonts w:ascii="Times New Roman" w:hAnsi="Times New Roman" w:cs="Times New Roman"/>
          <w:sz w:val="28"/>
          <w:szCs w:val="28"/>
        </w:rPr>
        <w:t xml:space="preserve"> </w:t>
      </w:r>
      <w:r w:rsidR="00C15EB6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, в соответствии с которым учреждению присваивается имя военнослужащего.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 xml:space="preserve">2.6. Отказ в присвоении учреждению имени военнослужащего допускается </w:t>
      </w:r>
      <w:r w:rsidRPr="000417A3">
        <w:rPr>
          <w:rFonts w:ascii="Times New Roman" w:hAnsi="Times New Roman" w:cs="Times New Roman"/>
          <w:sz w:val="28"/>
          <w:szCs w:val="28"/>
        </w:rPr>
        <w:lastRenderedPageBreak/>
        <w:t>в случае несоблюдения требований, установленных настоящим Положением.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417A3">
        <w:rPr>
          <w:rFonts w:ascii="Times New Roman" w:hAnsi="Times New Roman" w:cs="Times New Roman"/>
          <w:b/>
          <w:bCs/>
          <w:sz w:val="28"/>
          <w:szCs w:val="28"/>
        </w:rPr>
        <w:t>3. Заключительные положения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3.1. После принятия постановления а</w:t>
      </w:r>
      <w:r w:rsidR="009B0EE1">
        <w:rPr>
          <w:rFonts w:ascii="Times New Roman" w:hAnsi="Times New Roman" w:cs="Times New Roman"/>
          <w:sz w:val="28"/>
          <w:szCs w:val="28"/>
        </w:rPr>
        <w:t>дминистрацией</w:t>
      </w:r>
      <w:r w:rsidRPr="000417A3">
        <w:rPr>
          <w:rFonts w:ascii="Times New Roman" w:hAnsi="Times New Roman" w:cs="Times New Roman"/>
          <w:sz w:val="28"/>
          <w:szCs w:val="28"/>
        </w:rPr>
        <w:t xml:space="preserve"> </w:t>
      </w:r>
      <w:r w:rsidR="009B0EE1" w:rsidRPr="00D51A90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0417A3">
        <w:rPr>
          <w:rFonts w:ascii="Times New Roman" w:hAnsi="Times New Roman" w:cs="Times New Roman"/>
          <w:sz w:val="28"/>
          <w:szCs w:val="28"/>
        </w:rPr>
        <w:t>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0417A3" w:rsidRPr="000417A3" w:rsidRDefault="000417A3" w:rsidP="000417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17A3">
        <w:rPr>
          <w:rFonts w:ascii="Times New Roman" w:hAnsi="Times New Roman" w:cs="Times New Roman"/>
          <w:sz w:val="28"/>
          <w:szCs w:val="28"/>
        </w:rPr>
        <w:t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актами.</w:t>
      </w:r>
    </w:p>
    <w:p w:rsidR="000417A3" w:rsidRDefault="000417A3" w:rsidP="000D02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0D022A" w:rsidRDefault="000D022A" w:rsidP="000D022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0D022A" w:rsidRDefault="000D022A" w:rsidP="000D022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</w:t>
      </w:r>
      <w:proofErr w:type="gramStart"/>
      <w:r w:rsidRPr="00C90078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17A3" w:rsidRDefault="000D022A" w:rsidP="000D022A">
      <w:pPr>
        <w:spacing w:after="0" w:line="240" w:lineRule="auto"/>
        <w:jc w:val="both"/>
        <w:rPr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Хаджиди</w:t>
      </w:r>
    </w:p>
    <w:p w:rsidR="000417A3" w:rsidRDefault="000417A3" w:rsidP="000417A3">
      <w:pPr>
        <w:ind w:firstLine="540"/>
        <w:jc w:val="both"/>
        <w:rPr>
          <w:sz w:val="28"/>
          <w:szCs w:val="28"/>
        </w:rPr>
      </w:pPr>
    </w:p>
    <w:p w:rsidR="000417A3" w:rsidRDefault="000417A3" w:rsidP="000417A3">
      <w:pPr>
        <w:ind w:firstLine="540"/>
        <w:jc w:val="both"/>
        <w:rPr>
          <w:sz w:val="28"/>
          <w:szCs w:val="28"/>
        </w:rPr>
      </w:pPr>
    </w:p>
    <w:p w:rsidR="000417A3" w:rsidRPr="00C90078" w:rsidRDefault="000417A3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sectPr w:rsidR="000417A3" w:rsidRPr="00C90078" w:rsidSect="00DB1E00">
      <w:headerReference w:type="default" r:id="rId7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20" w:rsidRDefault="00C94E20">
      <w:pPr>
        <w:spacing w:after="0" w:line="240" w:lineRule="auto"/>
      </w:pPr>
      <w:r>
        <w:separator/>
      </w:r>
    </w:p>
  </w:endnote>
  <w:endnote w:type="continuationSeparator" w:id="0">
    <w:p w:rsidR="00C94E20" w:rsidRDefault="00C9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20" w:rsidRDefault="00C94E20">
      <w:pPr>
        <w:spacing w:after="0" w:line="240" w:lineRule="auto"/>
      </w:pPr>
      <w:r>
        <w:separator/>
      </w:r>
    </w:p>
  </w:footnote>
  <w:footnote w:type="continuationSeparator" w:id="0">
    <w:p w:rsidR="00C94E20" w:rsidRDefault="00C9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101473"/>
      <w:docPartObj>
        <w:docPartGallery w:val="Page Numbers (Top of Page)"/>
        <w:docPartUnique/>
      </w:docPartObj>
    </w:sdtPr>
    <w:sdtContent>
      <w:p w:rsidR="009D49C3" w:rsidRDefault="00CB1455">
        <w:pPr>
          <w:pStyle w:val="a5"/>
          <w:jc w:val="center"/>
        </w:pPr>
        <w:r>
          <w:fldChar w:fldCharType="begin"/>
        </w:r>
        <w:r w:rsidR="009D49C3">
          <w:instrText>PAGE   \* MERGEFORMAT</w:instrText>
        </w:r>
        <w:r>
          <w:fldChar w:fldCharType="separate"/>
        </w:r>
        <w:r w:rsidR="000D022A">
          <w:rPr>
            <w:noProof/>
          </w:rPr>
          <w:t>5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71C00"/>
    <w:rsid w:val="00001A99"/>
    <w:rsid w:val="0001595D"/>
    <w:rsid w:val="00020E2A"/>
    <w:rsid w:val="00026032"/>
    <w:rsid w:val="000417A3"/>
    <w:rsid w:val="00041A16"/>
    <w:rsid w:val="000464A4"/>
    <w:rsid w:val="00053182"/>
    <w:rsid w:val="00054378"/>
    <w:rsid w:val="00064930"/>
    <w:rsid w:val="00066DDD"/>
    <w:rsid w:val="00072941"/>
    <w:rsid w:val="00076742"/>
    <w:rsid w:val="0008018D"/>
    <w:rsid w:val="00083ADB"/>
    <w:rsid w:val="0008661E"/>
    <w:rsid w:val="000A2816"/>
    <w:rsid w:val="000A5958"/>
    <w:rsid w:val="000A7102"/>
    <w:rsid w:val="000B34CA"/>
    <w:rsid w:val="000B425B"/>
    <w:rsid w:val="000B6558"/>
    <w:rsid w:val="000C6263"/>
    <w:rsid w:val="000C6488"/>
    <w:rsid w:val="000D022A"/>
    <w:rsid w:val="000D3222"/>
    <w:rsid w:val="000D5472"/>
    <w:rsid w:val="000D6969"/>
    <w:rsid w:val="000E171B"/>
    <w:rsid w:val="000E7497"/>
    <w:rsid w:val="000F08BE"/>
    <w:rsid w:val="000F5F91"/>
    <w:rsid w:val="00107A4A"/>
    <w:rsid w:val="00112BF1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679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66A68"/>
    <w:rsid w:val="002755B9"/>
    <w:rsid w:val="002807AB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36406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B78F7"/>
    <w:rsid w:val="003C0367"/>
    <w:rsid w:val="003C1012"/>
    <w:rsid w:val="003C1E38"/>
    <w:rsid w:val="003C2F9E"/>
    <w:rsid w:val="003C3A54"/>
    <w:rsid w:val="003C7503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3D96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335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0C4E"/>
    <w:rsid w:val="005E110C"/>
    <w:rsid w:val="005E70C5"/>
    <w:rsid w:val="005F115A"/>
    <w:rsid w:val="005F2591"/>
    <w:rsid w:val="005F59B7"/>
    <w:rsid w:val="0060071E"/>
    <w:rsid w:val="00603771"/>
    <w:rsid w:val="0060423E"/>
    <w:rsid w:val="006060C1"/>
    <w:rsid w:val="00613DDC"/>
    <w:rsid w:val="00614AB8"/>
    <w:rsid w:val="00633B43"/>
    <w:rsid w:val="00637752"/>
    <w:rsid w:val="00641E67"/>
    <w:rsid w:val="0064346B"/>
    <w:rsid w:val="006434FE"/>
    <w:rsid w:val="006435EB"/>
    <w:rsid w:val="00645559"/>
    <w:rsid w:val="00645EAC"/>
    <w:rsid w:val="00646ABB"/>
    <w:rsid w:val="006577C8"/>
    <w:rsid w:val="00657F6D"/>
    <w:rsid w:val="00661BF9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5295"/>
    <w:rsid w:val="00686D58"/>
    <w:rsid w:val="00691A8B"/>
    <w:rsid w:val="00693ACB"/>
    <w:rsid w:val="00695BA2"/>
    <w:rsid w:val="006A0CE5"/>
    <w:rsid w:val="006A2431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6600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0A42"/>
    <w:rsid w:val="007F6F40"/>
    <w:rsid w:val="00802D5A"/>
    <w:rsid w:val="0081117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8F5D18"/>
    <w:rsid w:val="00903BF4"/>
    <w:rsid w:val="00915324"/>
    <w:rsid w:val="009158E8"/>
    <w:rsid w:val="00930D71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5201"/>
    <w:rsid w:val="00992859"/>
    <w:rsid w:val="009B0364"/>
    <w:rsid w:val="009B0EE1"/>
    <w:rsid w:val="009B1853"/>
    <w:rsid w:val="009B608A"/>
    <w:rsid w:val="009C1C11"/>
    <w:rsid w:val="009C63F5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65EFD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2956"/>
    <w:rsid w:val="00AF57A5"/>
    <w:rsid w:val="00B03A64"/>
    <w:rsid w:val="00B03F9E"/>
    <w:rsid w:val="00B34C3C"/>
    <w:rsid w:val="00B35A5D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5EB6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4E20"/>
    <w:rsid w:val="00C96021"/>
    <w:rsid w:val="00CB0652"/>
    <w:rsid w:val="00CB086B"/>
    <w:rsid w:val="00CB1455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1A90"/>
    <w:rsid w:val="00D53691"/>
    <w:rsid w:val="00D73AB3"/>
    <w:rsid w:val="00D762D4"/>
    <w:rsid w:val="00D77EE6"/>
    <w:rsid w:val="00D9246B"/>
    <w:rsid w:val="00D92CD6"/>
    <w:rsid w:val="00DA00B1"/>
    <w:rsid w:val="00DA7AD2"/>
    <w:rsid w:val="00DB1E00"/>
    <w:rsid w:val="00DB1F06"/>
    <w:rsid w:val="00DB377C"/>
    <w:rsid w:val="00DB5E8C"/>
    <w:rsid w:val="00DC0A7A"/>
    <w:rsid w:val="00DC1EE6"/>
    <w:rsid w:val="00DC5798"/>
    <w:rsid w:val="00DD4CD4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14E1"/>
    <w:rsid w:val="00FD213A"/>
    <w:rsid w:val="00FE3A09"/>
    <w:rsid w:val="00FE65FD"/>
    <w:rsid w:val="00FE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Eremenko Angelina Anatolievna</dc:creator>
  <cp:lastModifiedBy>закупки</cp:lastModifiedBy>
  <cp:revision>6</cp:revision>
  <cp:lastPrinted>2024-02-16T05:42:00Z</cp:lastPrinted>
  <dcterms:created xsi:type="dcterms:W3CDTF">2024-02-15T12:23:00Z</dcterms:created>
  <dcterms:modified xsi:type="dcterms:W3CDTF">2024-02-16T05:43:00Z</dcterms:modified>
</cp:coreProperties>
</file>