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16C" w:rsidRDefault="002A516C" w:rsidP="00EA4DDC">
      <w:pPr>
        <w:rPr>
          <w:sz w:val="28"/>
          <w:szCs w:val="28"/>
        </w:rPr>
      </w:pPr>
      <w:r>
        <w:t xml:space="preserve">                                                               </w:t>
      </w:r>
      <w:r w:rsidR="00EA4DDC">
        <w:t xml:space="preserve">                                </w:t>
      </w:r>
      <w:r>
        <w:rPr>
          <w:sz w:val="28"/>
          <w:szCs w:val="28"/>
        </w:rPr>
        <w:t>Приложение № 2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EA4DDC">
        <w:rPr>
          <w:sz w:val="28"/>
          <w:szCs w:val="28"/>
        </w:rPr>
        <w:t xml:space="preserve">      </w:t>
      </w:r>
      <w:r>
        <w:rPr>
          <w:sz w:val="28"/>
          <w:szCs w:val="28"/>
        </w:rPr>
        <w:t>к распоряжению администрации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r w:rsidR="00EA4DD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Вышестеблиевского сельского   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EA4DDC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поселения Темрюкского района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EA4DD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977C24">
        <w:rPr>
          <w:sz w:val="28"/>
          <w:szCs w:val="28"/>
        </w:rPr>
        <w:t xml:space="preserve">13.01.2023 г. </w:t>
      </w:r>
      <w:r w:rsidR="0015112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51120">
        <w:rPr>
          <w:sz w:val="28"/>
          <w:szCs w:val="28"/>
        </w:rPr>
        <w:t xml:space="preserve"> </w:t>
      </w:r>
      <w:r w:rsidR="00977C24">
        <w:rPr>
          <w:sz w:val="28"/>
          <w:szCs w:val="28"/>
        </w:rPr>
        <w:t>4-р</w:t>
      </w:r>
    </w:p>
    <w:p w:rsidR="00830E03" w:rsidRDefault="00830E03" w:rsidP="006E1D9F">
      <w:pPr>
        <w:spacing w:line="276" w:lineRule="auto"/>
        <w:rPr>
          <w:sz w:val="28"/>
          <w:szCs w:val="28"/>
        </w:rPr>
      </w:pPr>
    </w:p>
    <w:p w:rsidR="00250C66" w:rsidRPr="00F80504" w:rsidRDefault="00250C66" w:rsidP="00250C66">
      <w:pPr>
        <w:jc w:val="center"/>
        <w:rPr>
          <w:b/>
          <w:sz w:val="28"/>
          <w:szCs w:val="28"/>
        </w:rPr>
      </w:pPr>
      <w:r w:rsidRPr="00F80504">
        <w:rPr>
          <w:b/>
          <w:sz w:val="28"/>
          <w:szCs w:val="28"/>
        </w:rPr>
        <w:t>Сроки</w:t>
      </w:r>
    </w:p>
    <w:p w:rsidR="00250C66" w:rsidRPr="00250C66" w:rsidRDefault="00250C66" w:rsidP="00250C66">
      <w:pPr>
        <w:jc w:val="center"/>
        <w:rPr>
          <w:b/>
          <w:sz w:val="28"/>
          <w:szCs w:val="28"/>
        </w:rPr>
      </w:pPr>
      <w:r w:rsidRPr="00250C66">
        <w:rPr>
          <w:b/>
          <w:sz w:val="28"/>
          <w:szCs w:val="28"/>
        </w:rPr>
        <w:t xml:space="preserve">представления квартальной бюджетной отчетности и бухгалтерской отчетности муниципальных бюджетных учреждений </w:t>
      </w:r>
      <w:r w:rsidR="007817CB">
        <w:rPr>
          <w:b/>
          <w:sz w:val="28"/>
          <w:szCs w:val="28"/>
        </w:rPr>
        <w:t>Вышестеблиевского</w:t>
      </w:r>
      <w:r w:rsidRPr="00250C66">
        <w:rPr>
          <w:b/>
          <w:sz w:val="28"/>
          <w:szCs w:val="28"/>
        </w:rPr>
        <w:t xml:space="preserve"> сельского поселения Темрюкского района в 202</w:t>
      </w:r>
      <w:r w:rsidR="00F26FCD">
        <w:rPr>
          <w:b/>
          <w:sz w:val="28"/>
          <w:szCs w:val="28"/>
        </w:rPr>
        <w:t>3</w:t>
      </w:r>
      <w:r w:rsidRPr="00250C66">
        <w:rPr>
          <w:b/>
          <w:sz w:val="28"/>
          <w:szCs w:val="28"/>
        </w:rPr>
        <w:t xml:space="preserve"> году </w:t>
      </w:r>
    </w:p>
    <w:p w:rsidR="00250C66" w:rsidRDefault="00250C66" w:rsidP="00250C6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1559"/>
        <w:gridCol w:w="2375"/>
      </w:tblGrid>
      <w:tr w:rsidR="00250C66" w:rsidTr="00250C66">
        <w:tc>
          <w:tcPr>
            <w:tcW w:w="5920" w:type="dxa"/>
          </w:tcPr>
          <w:p w:rsidR="00250C66" w:rsidRDefault="00250C66" w:rsidP="00250C66">
            <w:pPr>
              <w:jc w:val="center"/>
            </w:pPr>
            <w:r>
              <w:t>Наименование формы отчетности</w:t>
            </w:r>
          </w:p>
        </w:tc>
        <w:tc>
          <w:tcPr>
            <w:tcW w:w="1559" w:type="dxa"/>
          </w:tcPr>
          <w:p w:rsidR="00250C66" w:rsidRDefault="00250C66" w:rsidP="00250C66">
            <w:pPr>
              <w:jc w:val="center"/>
            </w:pPr>
            <w:r>
              <w:t>Код формы</w:t>
            </w:r>
          </w:p>
        </w:tc>
        <w:tc>
          <w:tcPr>
            <w:tcW w:w="2375" w:type="dxa"/>
          </w:tcPr>
          <w:p w:rsidR="00250C66" w:rsidRDefault="00250C66" w:rsidP="00250C66">
            <w:pPr>
              <w:jc w:val="center"/>
            </w:pPr>
            <w:r>
              <w:t>Срок представления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250C66" w:rsidRDefault="00250C66" w:rsidP="00250C66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250C66" w:rsidRDefault="00250C66" w:rsidP="00250C66">
            <w:pPr>
              <w:jc w:val="center"/>
            </w:pPr>
            <w:r>
              <w:t>3</w:t>
            </w:r>
          </w:p>
        </w:tc>
      </w:tr>
      <w:tr w:rsidR="0096794A" w:rsidTr="00250C66">
        <w:tc>
          <w:tcPr>
            <w:tcW w:w="5920" w:type="dxa"/>
          </w:tcPr>
          <w:p w:rsidR="0096794A" w:rsidRDefault="0096794A" w:rsidP="0096794A">
            <w:r>
              <w:t>«Отчет об исполнении бюджета»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финансовых органов поселений)</w:t>
            </w:r>
          </w:p>
        </w:tc>
        <w:tc>
          <w:tcPr>
            <w:tcW w:w="1559" w:type="dxa"/>
          </w:tcPr>
          <w:p w:rsidR="0096794A" w:rsidRDefault="0096794A" w:rsidP="00250C66">
            <w:r>
              <w:t>Ф. 0503117-НП</w:t>
            </w:r>
          </w:p>
        </w:tc>
        <w:tc>
          <w:tcPr>
            <w:tcW w:w="2375" w:type="dxa"/>
          </w:tcPr>
          <w:p w:rsidR="0096794A" w:rsidRDefault="0096794A" w:rsidP="00250C66">
            <w:r>
              <w:t>До 2 рабочего дня месяца, след</w:t>
            </w:r>
            <w:r w:rsidR="0004305C">
              <w:t>ующего за отчетным периодом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F26FCD">
            <w:r>
              <w:t xml:space="preserve">«Справка по консолидируемым расчетам» по счетам» 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Ф.0503125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4 числа месяца, следующего за отчетным</w:t>
            </w:r>
          </w:p>
        </w:tc>
      </w:tr>
      <w:tr w:rsidR="0004305C" w:rsidTr="00250C66">
        <w:tc>
          <w:tcPr>
            <w:tcW w:w="5920" w:type="dxa"/>
          </w:tcPr>
          <w:p w:rsidR="0004305C" w:rsidRDefault="0004305C" w:rsidP="00250C66">
            <w:r>
              <w:t>«Отчет об исполнении бюджета» (для финансовых органов поселений)</w:t>
            </w:r>
          </w:p>
        </w:tc>
        <w:tc>
          <w:tcPr>
            <w:tcW w:w="1559" w:type="dxa"/>
          </w:tcPr>
          <w:p w:rsidR="0004305C" w:rsidRDefault="0004305C" w:rsidP="00250C66">
            <w:r>
              <w:t>Ф. 0503117</w:t>
            </w:r>
          </w:p>
        </w:tc>
        <w:tc>
          <w:tcPr>
            <w:tcW w:w="2375" w:type="dxa"/>
          </w:tcPr>
          <w:p w:rsidR="0004305C" w:rsidRDefault="0004305C" w:rsidP="00250C66">
            <w:r>
              <w:t xml:space="preserve">До 5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 об исполнении бюджета главного распорядителя, распорядителя, получателя  бюджетных средств, главного администратора, администратора источников финансирования дефицита бюджета, главного администратора, администра</w:t>
            </w:r>
            <w:r w:rsidR="009C2BFA">
              <w:t xml:space="preserve">тора доходов бюджета» 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Ф.0503127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5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Ф.0503387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5 числа месяца, следующего за отчетным</w:t>
            </w:r>
          </w:p>
        </w:tc>
      </w:tr>
      <w:tr w:rsidR="0004305C" w:rsidTr="00250C66">
        <w:tc>
          <w:tcPr>
            <w:tcW w:w="5920" w:type="dxa"/>
          </w:tcPr>
          <w:p w:rsidR="0004305C" w:rsidRDefault="0004305C" w:rsidP="00250C66">
            <w:pPr>
              <w:jc w:val="both"/>
            </w:pPr>
            <w:r>
              <w:t>«Отчет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фондом»</w:t>
            </w:r>
          </w:p>
        </w:tc>
        <w:tc>
          <w:tcPr>
            <w:tcW w:w="1559" w:type="dxa"/>
          </w:tcPr>
          <w:p w:rsidR="0004305C" w:rsidRDefault="0004305C" w:rsidP="00250C66">
            <w:r>
              <w:t>Ф. 0503324</w:t>
            </w:r>
            <w:r w:rsidR="00F26FCD">
              <w:t>Ф</w:t>
            </w:r>
          </w:p>
        </w:tc>
        <w:tc>
          <w:tcPr>
            <w:tcW w:w="2375" w:type="dxa"/>
          </w:tcPr>
          <w:p w:rsidR="0004305C" w:rsidRPr="00CE405E" w:rsidRDefault="0004305C" w:rsidP="00250C66">
            <w:r>
              <w:t xml:space="preserve">До 5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Pr="0000220E" w:rsidRDefault="00250C66" w:rsidP="00250C66">
            <w:pPr>
              <w:jc w:val="both"/>
            </w:pPr>
            <w:r>
              <w:t>«Отчет о движении денежных средств» за полугодие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Ф.0503123</w:t>
            </w:r>
          </w:p>
        </w:tc>
        <w:tc>
          <w:tcPr>
            <w:tcW w:w="2375" w:type="dxa"/>
          </w:tcPr>
          <w:p w:rsidR="00250C66" w:rsidRPr="00CE405E" w:rsidRDefault="00250C66" w:rsidP="00250C66">
            <w:r w:rsidRPr="00CE405E">
              <w:t>До</w:t>
            </w:r>
            <w:r>
              <w:t xml:space="preserve"> 7</w:t>
            </w:r>
            <w:r w:rsidRPr="00CE405E">
              <w:t xml:space="preserve">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«Пояснительная записка» (текстовый формат)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Ф.0503160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5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F26FCD">
            <w:r>
              <w:t>«Сведения об исполнении бюджета»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Ф.0503164</w:t>
            </w:r>
          </w:p>
        </w:tc>
        <w:tc>
          <w:tcPr>
            <w:tcW w:w="2375" w:type="dxa"/>
          </w:tcPr>
          <w:p w:rsidR="00250C66" w:rsidRPr="00CE405E" w:rsidRDefault="00250C66" w:rsidP="003058A3">
            <w:r w:rsidRPr="00CE405E">
              <w:t xml:space="preserve">До </w:t>
            </w:r>
            <w:r w:rsidR="003058A3">
              <w:t>10</w:t>
            </w:r>
            <w:r w:rsidRPr="00CE405E">
              <w:t xml:space="preserve"> числа месяца, следующего за отчетным</w:t>
            </w:r>
          </w:p>
        </w:tc>
      </w:tr>
      <w:tr w:rsidR="0004305C" w:rsidTr="00250C66">
        <w:tc>
          <w:tcPr>
            <w:tcW w:w="5920" w:type="dxa"/>
          </w:tcPr>
          <w:p w:rsidR="0004305C" w:rsidRDefault="0004305C" w:rsidP="00250C66">
            <w:r>
              <w:t>«Сведения об изменении остатков валюты баланса консолидированного бюджета»</w:t>
            </w:r>
          </w:p>
        </w:tc>
        <w:tc>
          <w:tcPr>
            <w:tcW w:w="1559" w:type="dxa"/>
          </w:tcPr>
          <w:p w:rsidR="0004305C" w:rsidRDefault="0004305C" w:rsidP="00250C66">
            <w:r>
              <w:t>Ф. 0503173</w:t>
            </w:r>
          </w:p>
        </w:tc>
        <w:tc>
          <w:tcPr>
            <w:tcW w:w="2375" w:type="dxa"/>
          </w:tcPr>
          <w:p w:rsidR="0004305C" w:rsidRDefault="0004305C" w:rsidP="00250C66">
            <w:r>
              <w:t xml:space="preserve">До 10 числа месяца, следующего за </w:t>
            </w:r>
            <w:proofErr w:type="gramStart"/>
            <w:r>
              <w:lastRenderedPageBreak/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lastRenderedPageBreak/>
              <w:t>«Сведения о дебиторской и кредиторской задолженности» 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Ф.0503169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 принятых бюджетных обязательствах»</w:t>
            </w:r>
            <w:r w:rsidR="00F26FCD">
              <w:t xml:space="preserve"> (краткий) </w:t>
            </w:r>
            <w:r>
              <w:t>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Ф.0503128</w:t>
            </w:r>
            <w:r w:rsidR="00F26FCD">
              <w:t>К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10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F26FCD">
            <w:r>
              <w:t>«Отчет о бюджетных обязательствах»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  <w:r w:rsidR="00F26FCD">
              <w:t xml:space="preserve"> 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Ф.0503128-НП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04305C" w:rsidTr="00250C66">
        <w:tc>
          <w:tcPr>
            <w:tcW w:w="5920" w:type="dxa"/>
          </w:tcPr>
          <w:p w:rsidR="0004305C" w:rsidRDefault="0004305C" w:rsidP="00250C66">
            <w:r>
              <w:t>«Отчет об использовании межбюджетных трансфертов из краевого бюджета муниципальными образованиями и территориальным государственным внебюджетным фондом»</w:t>
            </w:r>
          </w:p>
        </w:tc>
        <w:tc>
          <w:tcPr>
            <w:tcW w:w="1559" w:type="dxa"/>
          </w:tcPr>
          <w:p w:rsidR="0004305C" w:rsidRDefault="0004305C" w:rsidP="00250C66">
            <w:r>
              <w:t>Ф. 0503324</w:t>
            </w:r>
            <w:r w:rsidR="00F26FCD">
              <w:t>К</w:t>
            </w:r>
          </w:p>
        </w:tc>
        <w:tc>
          <w:tcPr>
            <w:tcW w:w="2375" w:type="dxa"/>
          </w:tcPr>
          <w:p w:rsidR="0004305C" w:rsidRDefault="0004305C" w:rsidP="00250C66">
            <w:r>
              <w:t xml:space="preserve">До 10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023BE1" w:rsidTr="00250C66">
        <w:tc>
          <w:tcPr>
            <w:tcW w:w="5920" w:type="dxa"/>
          </w:tcPr>
          <w:p w:rsidR="00023BE1" w:rsidRDefault="00023BE1" w:rsidP="00023BE1">
            <w:r>
              <w:t>«Сведения об исполнении судебных решений по денежным обязательствам учреждения»</w:t>
            </w:r>
          </w:p>
        </w:tc>
        <w:tc>
          <w:tcPr>
            <w:tcW w:w="1559" w:type="dxa"/>
          </w:tcPr>
          <w:p w:rsidR="00023BE1" w:rsidRDefault="00023BE1" w:rsidP="00023BE1">
            <w:r>
              <w:t>Ф.0503295</w:t>
            </w:r>
          </w:p>
        </w:tc>
        <w:tc>
          <w:tcPr>
            <w:tcW w:w="2375" w:type="dxa"/>
          </w:tcPr>
          <w:p w:rsidR="00023BE1" w:rsidRDefault="00023BE1" w:rsidP="00250C66">
            <w:r>
              <w:t xml:space="preserve">До 7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023BE1" w:rsidTr="00250C66">
        <w:tc>
          <w:tcPr>
            <w:tcW w:w="5920" w:type="dxa"/>
          </w:tcPr>
          <w:p w:rsidR="00023BE1" w:rsidRDefault="00023BE1" w:rsidP="00250C66">
            <w:r>
              <w:t>«Сведения об исполнении судебных решений по денежным обязательствам бюджета»</w:t>
            </w:r>
          </w:p>
        </w:tc>
        <w:tc>
          <w:tcPr>
            <w:tcW w:w="1559" w:type="dxa"/>
          </w:tcPr>
          <w:p w:rsidR="00023BE1" w:rsidRDefault="00023BE1" w:rsidP="00023BE1">
            <w:r>
              <w:t>Ф.0503296</w:t>
            </w:r>
          </w:p>
        </w:tc>
        <w:tc>
          <w:tcPr>
            <w:tcW w:w="2375" w:type="dxa"/>
          </w:tcPr>
          <w:p w:rsidR="00023BE1" w:rsidRDefault="00023BE1" w:rsidP="00250C66">
            <w:r>
              <w:t xml:space="preserve">До 7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об исполнении учреждением плана на его финансово-хозяйственной деятельности»</w:t>
            </w:r>
          </w:p>
          <w:p w:rsidR="00250C66" w:rsidRPr="0000220E" w:rsidRDefault="00250C66" w:rsidP="00250C66">
            <w:pPr>
              <w:jc w:val="both"/>
            </w:pPr>
          </w:p>
        </w:tc>
        <w:tc>
          <w:tcPr>
            <w:tcW w:w="1559" w:type="dxa"/>
          </w:tcPr>
          <w:p w:rsidR="00250C66" w:rsidRDefault="00250C66" w:rsidP="00250C66">
            <w:r>
              <w:t>Ф.0503737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7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«Пояснительная записка к балансу учреждения» (текстовый формат)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Ф.0503760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«Сведения о дебиторской и кредиторской задолженности» 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Ф.0503769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«Сведения об остатках денежных средств учреждения»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Ф.0503779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 7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об обязательствах, принятых учреждением» 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Ф.0503738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об обязательствах учреждения»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Ф.0503738-НП</w:t>
            </w:r>
          </w:p>
        </w:tc>
        <w:tc>
          <w:tcPr>
            <w:tcW w:w="2375" w:type="dxa"/>
          </w:tcPr>
          <w:p w:rsidR="00250C66" w:rsidRDefault="00250C66" w:rsidP="00250C66">
            <w:r>
              <w:t>До 10 числа месяца, следующего за отчетным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 движении денежных средств» за полугодие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Ф.0503723</w:t>
            </w:r>
          </w:p>
        </w:tc>
        <w:tc>
          <w:tcPr>
            <w:tcW w:w="2375" w:type="dxa"/>
          </w:tcPr>
          <w:p w:rsidR="00250C66" w:rsidRDefault="00596233" w:rsidP="00250C66">
            <w:r>
              <w:t xml:space="preserve">До </w:t>
            </w:r>
            <w:r w:rsidR="00250C66">
              <w:t xml:space="preserve">7 числа месяца, следующего за </w:t>
            </w:r>
            <w:proofErr w:type="gramStart"/>
            <w:r w:rsidR="00250C66">
              <w:t>отчетным</w:t>
            </w:r>
            <w:proofErr w:type="gramEnd"/>
          </w:p>
        </w:tc>
      </w:tr>
    </w:tbl>
    <w:p w:rsidR="008C701F" w:rsidRDefault="008C701F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6E1D9F" w:rsidRPr="006E1D9F" w:rsidRDefault="006E1D9F">
      <w:pPr>
        <w:rPr>
          <w:sz w:val="28"/>
          <w:szCs w:val="28"/>
        </w:rPr>
      </w:pPr>
      <w:r w:rsidRPr="006E1D9F">
        <w:rPr>
          <w:sz w:val="28"/>
          <w:szCs w:val="28"/>
        </w:rPr>
        <w:t xml:space="preserve">Начальник </w:t>
      </w:r>
      <w:r w:rsidR="007817CB">
        <w:rPr>
          <w:sz w:val="28"/>
          <w:szCs w:val="28"/>
        </w:rPr>
        <w:t xml:space="preserve"> финансового </w:t>
      </w:r>
      <w:r w:rsidRPr="006E1D9F">
        <w:rPr>
          <w:sz w:val="28"/>
          <w:szCs w:val="28"/>
        </w:rPr>
        <w:t>отдела</w:t>
      </w:r>
      <w:r w:rsidR="008C701F">
        <w:rPr>
          <w:sz w:val="28"/>
          <w:szCs w:val="28"/>
        </w:rPr>
        <w:t xml:space="preserve"> </w:t>
      </w:r>
      <w:r w:rsidR="007817CB">
        <w:rPr>
          <w:sz w:val="28"/>
          <w:szCs w:val="28"/>
        </w:rPr>
        <w:t xml:space="preserve">              </w:t>
      </w:r>
      <w:r w:rsidR="00596233">
        <w:rPr>
          <w:sz w:val="28"/>
          <w:szCs w:val="28"/>
        </w:rPr>
        <w:t xml:space="preserve">            </w:t>
      </w:r>
      <w:r w:rsidR="007817CB">
        <w:rPr>
          <w:sz w:val="28"/>
          <w:szCs w:val="28"/>
        </w:rPr>
        <w:t xml:space="preserve">                                А.</w:t>
      </w:r>
      <w:r w:rsidR="00596233">
        <w:rPr>
          <w:sz w:val="28"/>
          <w:szCs w:val="28"/>
        </w:rPr>
        <w:t xml:space="preserve">В. </w:t>
      </w:r>
      <w:proofErr w:type="spellStart"/>
      <w:r w:rsidR="00596233">
        <w:rPr>
          <w:sz w:val="28"/>
          <w:szCs w:val="28"/>
        </w:rPr>
        <w:t>Нечай</w:t>
      </w:r>
      <w:proofErr w:type="spellEnd"/>
    </w:p>
    <w:sectPr w:rsidR="006E1D9F" w:rsidRPr="006E1D9F" w:rsidSect="00023BE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60AA0"/>
    <w:multiLevelType w:val="hybridMultilevel"/>
    <w:tmpl w:val="1958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05C8"/>
    <w:multiLevelType w:val="hybridMultilevel"/>
    <w:tmpl w:val="41D62F44"/>
    <w:lvl w:ilvl="0" w:tplc="B03EEF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97D"/>
    <w:rsid w:val="00011E58"/>
    <w:rsid w:val="00023BE1"/>
    <w:rsid w:val="00024D5F"/>
    <w:rsid w:val="0004305C"/>
    <w:rsid w:val="00070468"/>
    <w:rsid w:val="000A22EF"/>
    <w:rsid w:val="000E3739"/>
    <w:rsid w:val="000F6BC0"/>
    <w:rsid w:val="001030FB"/>
    <w:rsid w:val="001071F3"/>
    <w:rsid w:val="00116A2A"/>
    <w:rsid w:val="00134B7F"/>
    <w:rsid w:val="00142A41"/>
    <w:rsid w:val="001451AE"/>
    <w:rsid w:val="00145619"/>
    <w:rsid w:val="00151120"/>
    <w:rsid w:val="00164FA4"/>
    <w:rsid w:val="001663C2"/>
    <w:rsid w:val="00166C1F"/>
    <w:rsid w:val="0017258E"/>
    <w:rsid w:val="00181589"/>
    <w:rsid w:val="00196EF0"/>
    <w:rsid w:val="001A65AA"/>
    <w:rsid w:val="001C60EA"/>
    <w:rsid w:val="001D6EBE"/>
    <w:rsid w:val="001E467A"/>
    <w:rsid w:val="00224ECA"/>
    <w:rsid w:val="00226E5D"/>
    <w:rsid w:val="00250C66"/>
    <w:rsid w:val="002513FA"/>
    <w:rsid w:val="00284990"/>
    <w:rsid w:val="002903B9"/>
    <w:rsid w:val="0029058B"/>
    <w:rsid w:val="002A516C"/>
    <w:rsid w:val="002B6ED3"/>
    <w:rsid w:val="002D7BBA"/>
    <w:rsid w:val="003041DD"/>
    <w:rsid w:val="003058A3"/>
    <w:rsid w:val="003060DC"/>
    <w:rsid w:val="00316625"/>
    <w:rsid w:val="0035235A"/>
    <w:rsid w:val="00371822"/>
    <w:rsid w:val="00375702"/>
    <w:rsid w:val="00380488"/>
    <w:rsid w:val="003D4B38"/>
    <w:rsid w:val="003D4C3D"/>
    <w:rsid w:val="003D6AB0"/>
    <w:rsid w:val="003F1EDC"/>
    <w:rsid w:val="00430FD4"/>
    <w:rsid w:val="0043107B"/>
    <w:rsid w:val="0044097D"/>
    <w:rsid w:val="00457F0B"/>
    <w:rsid w:val="00467A87"/>
    <w:rsid w:val="004A62CD"/>
    <w:rsid w:val="004D0BF9"/>
    <w:rsid w:val="004D6A5F"/>
    <w:rsid w:val="004E0C56"/>
    <w:rsid w:val="004E69F6"/>
    <w:rsid w:val="004F2610"/>
    <w:rsid w:val="0050316C"/>
    <w:rsid w:val="0052554B"/>
    <w:rsid w:val="00596233"/>
    <w:rsid w:val="005E7D8C"/>
    <w:rsid w:val="00603D82"/>
    <w:rsid w:val="00640A23"/>
    <w:rsid w:val="00672619"/>
    <w:rsid w:val="00677899"/>
    <w:rsid w:val="00686151"/>
    <w:rsid w:val="006A36D1"/>
    <w:rsid w:val="006A79FD"/>
    <w:rsid w:val="006C2E2E"/>
    <w:rsid w:val="006D2671"/>
    <w:rsid w:val="006D6421"/>
    <w:rsid w:val="006D74F1"/>
    <w:rsid w:val="006E1D9F"/>
    <w:rsid w:val="00712F7C"/>
    <w:rsid w:val="00714A2E"/>
    <w:rsid w:val="00715D81"/>
    <w:rsid w:val="007329EC"/>
    <w:rsid w:val="007332B9"/>
    <w:rsid w:val="00733D65"/>
    <w:rsid w:val="00756B5D"/>
    <w:rsid w:val="00760B99"/>
    <w:rsid w:val="007817CB"/>
    <w:rsid w:val="00791248"/>
    <w:rsid w:val="007A0972"/>
    <w:rsid w:val="007A3619"/>
    <w:rsid w:val="007B6728"/>
    <w:rsid w:val="007C3D3F"/>
    <w:rsid w:val="007C650E"/>
    <w:rsid w:val="007D57F1"/>
    <w:rsid w:val="0080652F"/>
    <w:rsid w:val="00815D67"/>
    <w:rsid w:val="00826AA4"/>
    <w:rsid w:val="00830E03"/>
    <w:rsid w:val="00835820"/>
    <w:rsid w:val="00841335"/>
    <w:rsid w:val="00844579"/>
    <w:rsid w:val="00847BC8"/>
    <w:rsid w:val="00855781"/>
    <w:rsid w:val="00856BE2"/>
    <w:rsid w:val="00870024"/>
    <w:rsid w:val="008854EF"/>
    <w:rsid w:val="008B2625"/>
    <w:rsid w:val="008C701F"/>
    <w:rsid w:val="008F73D3"/>
    <w:rsid w:val="009103DF"/>
    <w:rsid w:val="00912232"/>
    <w:rsid w:val="0096794A"/>
    <w:rsid w:val="00975D4E"/>
    <w:rsid w:val="00977C24"/>
    <w:rsid w:val="00997F39"/>
    <w:rsid w:val="009A0117"/>
    <w:rsid w:val="009B4AEB"/>
    <w:rsid w:val="009C2BFA"/>
    <w:rsid w:val="009D5666"/>
    <w:rsid w:val="00A65308"/>
    <w:rsid w:val="00A87A88"/>
    <w:rsid w:val="00AB2F2A"/>
    <w:rsid w:val="00AE2C79"/>
    <w:rsid w:val="00AF23AC"/>
    <w:rsid w:val="00AF4AAB"/>
    <w:rsid w:val="00B11564"/>
    <w:rsid w:val="00B462D3"/>
    <w:rsid w:val="00B7385B"/>
    <w:rsid w:val="00BA07C1"/>
    <w:rsid w:val="00BE6F6E"/>
    <w:rsid w:val="00C0089F"/>
    <w:rsid w:val="00C05E81"/>
    <w:rsid w:val="00C15ACC"/>
    <w:rsid w:val="00C34951"/>
    <w:rsid w:val="00C63E3B"/>
    <w:rsid w:val="00C870D8"/>
    <w:rsid w:val="00CA309C"/>
    <w:rsid w:val="00CB38F9"/>
    <w:rsid w:val="00CB5FEC"/>
    <w:rsid w:val="00D539C6"/>
    <w:rsid w:val="00D80C80"/>
    <w:rsid w:val="00E61445"/>
    <w:rsid w:val="00E833AF"/>
    <w:rsid w:val="00EA47EF"/>
    <w:rsid w:val="00EA4C60"/>
    <w:rsid w:val="00EA4DDC"/>
    <w:rsid w:val="00EB3D5B"/>
    <w:rsid w:val="00EC4481"/>
    <w:rsid w:val="00ED293F"/>
    <w:rsid w:val="00F064F7"/>
    <w:rsid w:val="00F24A65"/>
    <w:rsid w:val="00F26FCD"/>
    <w:rsid w:val="00FC57B0"/>
    <w:rsid w:val="00FD5B55"/>
    <w:rsid w:val="00FD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6E1D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097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CA309C"/>
    <w:rPr>
      <w:rFonts w:ascii="Tahoma" w:hAnsi="Tahoma" w:cs="Tahoma"/>
      <w:sz w:val="16"/>
      <w:szCs w:val="16"/>
    </w:rPr>
  </w:style>
  <w:style w:type="paragraph" w:styleId="a4">
    <w:name w:val="No Spacing"/>
    <w:link w:val="a5"/>
    <w:uiPriority w:val="99"/>
    <w:qFormat/>
    <w:rsid w:val="00760B99"/>
    <w:rPr>
      <w:rFonts w:eastAsia="Times New Roman"/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760B99"/>
    <w:rPr>
      <w:rFonts w:eastAsia="Times New Roman"/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7817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06BE9-B33B-4F1F-951F-1E721DFE3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13</cp:revision>
  <cp:lastPrinted>2020-06-16T06:34:00Z</cp:lastPrinted>
  <dcterms:created xsi:type="dcterms:W3CDTF">2020-06-15T07:18:00Z</dcterms:created>
  <dcterms:modified xsi:type="dcterms:W3CDTF">2023-01-16T12:02:00Z</dcterms:modified>
</cp:coreProperties>
</file>