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BE31C9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>ПРИЛОЖЕНИЕ № 1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611C06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354B3A">
        <w:rPr>
          <w:szCs w:val="28"/>
        </w:rPr>
        <w:t>14.03.2022</w:t>
      </w:r>
      <w:r>
        <w:rPr>
          <w:szCs w:val="28"/>
        </w:rPr>
        <w:t xml:space="preserve">№ </w:t>
      </w:r>
      <w:r w:rsidR="00354B3A">
        <w:rPr>
          <w:szCs w:val="28"/>
        </w:rPr>
        <w:t>52</w:t>
      </w:r>
    </w:p>
    <w:p w:rsidR="00BE31C9" w:rsidRPr="00E33C13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E31C9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 xml:space="preserve">расходных обязательств </w:t>
      </w:r>
      <w:r w:rsidR="00611C06" w:rsidRPr="00611C06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в рамках реализации полномочий органов местного самоуправления </w:t>
      </w:r>
      <w:r w:rsidR="00611C06" w:rsidRPr="00611C06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</w:t>
      </w:r>
    </w:p>
    <w:p w:rsidR="00BE31C9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>поселения Темрюкского района</w:t>
      </w:r>
    </w:p>
    <w:p w:rsidR="00BE31C9" w:rsidRDefault="00BE31C9" w:rsidP="00BE31C9">
      <w:pPr>
        <w:jc w:val="center"/>
        <w:rPr>
          <w:b/>
          <w:szCs w:val="28"/>
        </w:rPr>
      </w:pP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FE6DF8">
        <w:rPr>
          <w:szCs w:val="28"/>
        </w:rPr>
        <w:t xml:space="preserve">Расходные обязательства </w:t>
      </w:r>
      <w:r w:rsidR="00F541A7">
        <w:rPr>
          <w:szCs w:val="28"/>
        </w:rPr>
        <w:t>Вышестеблиевского</w:t>
      </w:r>
      <w:r w:rsidRPr="00FE6DF8">
        <w:rPr>
          <w:szCs w:val="28"/>
        </w:rPr>
        <w:t xml:space="preserve"> сельского поселения Темрюкского района (</w:t>
      </w:r>
      <w:r>
        <w:rPr>
          <w:szCs w:val="28"/>
        </w:rPr>
        <w:t xml:space="preserve">далее - </w:t>
      </w:r>
      <w:r w:rsidRPr="00FE6DF8">
        <w:rPr>
          <w:szCs w:val="28"/>
        </w:rPr>
        <w:t>поселение):</w:t>
      </w:r>
    </w:p>
    <w:p w:rsidR="00BE31C9" w:rsidRDefault="00BE31C9" w:rsidP="00BE31C9">
      <w:pPr>
        <w:ind w:firstLine="709"/>
        <w:jc w:val="both"/>
        <w:rPr>
          <w:szCs w:val="28"/>
        </w:rPr>
      </w:pPr>
      <w:r w:rsidRPr="00FE6DF8">
        <w:rPr>
          <w:szCs w:val="28"/>
        </w:rPr>
        <w:t>1.1</w:t>
      </w:r>
      <w:r>
        <w:rPr>
          <w:szCs w:val="28"/>
        </w:rPr>
        <w:t>. В области общегосударственных вопросов: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1) содержание и обеспечение деятельности органов местного самоуправления, должностных лиц местного самоуправления, в том числе:</w:t>
      </w:r>
    </w:p>
    <w:p w:rsidR="00BE31C9" w:rsidRDefault="00BE31C9" w:rsidP="00BE31C9">
      <w:pPr>
        <w:ind w:left="360" w:firstLine="709"/>
        <w:jc w:val="both"/>
        <w:rPr>
          <w:szCs w:val="28"/>
        </w:rPr>
      </w:pPr>
      <w:r>
        <w:rPr>
          <w:szCs w:val="28"/>
        </w:rPr>
        <w:t>глава сельского поселения;</w:t>
      </w:r>
    </w:p>
    <w:p w:rsidR="00BE31C9" w:rsidRDefault="00BE31C9" w:rsidP="00BE31C9">
      <w:pPr>
        <w:ind w:left="360" w:firstLine="709"/>
        <w:jc w:val="both"/>
        <w:rPr>
          <w:szCs w:val="28"/>
        </w:rPr>
      </w:pPr>
      <w:r>
        <w:rPr>
          <w:szCs w:val="28"/>
        </w:rPr>
        <w:t>аппарата администрации сельского поселения.</w:t>
      </w:r>
    </w:p>
    <w:p w:rsidR="00BE31C9" w:rsidRDefault="00BE31C9" w:rsidP="00BE31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</w:t>
      </w:r>
      <w:r w:rsidRPr="00867E22">
        <w:rPr>
          <w:szCs w:val="28"/>
        </w:rPr>
        <w:t xml:space="preserve"> </w:t>
      </w:r>
      <w:r w:rsidRPr="00CF4C7B">
        <w:rPr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CF4C7B">
        <w:rPr>
          <w:szCs w:val="28"/>
        </w:rPr>
        <w:t>контроля за</w:t>
      </w:r>
      <w:proofErr w:type="gramEnd"/>
      <w:r w:rsidRPr="00CF4C7B">
        <w:rPr>
          <w:szCs w:val="28"/>
        </w:rPr>
        <w:t xml:space="preserve"> его исполнением, составление и утверждение отчета </w:t>
      </w:r>
      <w:r>
        <w:rPr>
          <w:szCs w:val="28"/>
        </w:rPr>
        <w:t>об исполнении бюджета поселения</w:t>
      </w:r>
      <w:r w:rsidR="00AB7C10">
        <w:rPr>
          <w:szCs w:val="28"/>
        </w:rPr>
        <w:t>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3)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сельского поселения, преобразования сельского поселения;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4) резервный фонд сельского поселения;</w:t>
      </w:r>
    </w:p>
    <w:p w:rsidR="00BE31C9" w:rsidRDefault="00E03B49" w:rsidP="00BE31C9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BE31C9">
        <w:rPr>
          <w:szCs w:val="28"/>
        </w:rPr>
        <w:t>)</w:t>
      </w:r>
      <w:r w:rsidR="00BE31C9" w:rsidRPr="00665D21">
        <w:t xml:space="preserve"> </w:t>
      </w:r>
      <w:r w:rsidR="00BE31C9">
        <w:t>владение, пользование и распоряжение имуществом, находящимся в муниципальной собственности поселения</w:t>
      </w:r>
      <w:r w:rsidR="00BE31C9">
        <w:rPr>
          <w:szCs w:val="28"/>
        </w:rPr>
        <w:t>;</w:t>
      </w:r>
    </w:p>
    <w:p w:rsidR="00710C7F" w:rsidRDefault="00710C7F" w:rsidP="00BE31C9">
      <w:pPr>
        <w:ind w:firstLine="709"/>
        <w:jc w:val="both"/>
        <w:rPr>
          <w:szCs w:val="28"/>
        </w:rPr>
      </w:pPr>
      <w:r>
        <w:rPr>
          <w:szCs w:val="28"/>
        </w:rPr>
        <w:t>6) у</w:t>
      </w:r>
      <w:r w:rsidRPr="00710C7F">
        <w:rPr>
          <w:szCs w:val="28"/>
        </w:rPr>
        <w:t>крепление материально-технической базы архивного отдела и обеспечению нормативных требований хранения архивных документов</w:t>
      </w:r>
      <w:r>
        <w:rPr>
          <w:szCs w:val="28"/>
        </w:rPr>
        <w:t>;</w:t>
      </w:r>
    </w:p>
    <w:p w:rsidR="00E03B49" w:rsidRDefault="00710C7F" w:rsidP="00BE31C9">
      <w:pPr>
        <w:ind w:firstLine="709"/>
        <w:jc w:val="both"/>
      </w:pPr>
      <w:r>
        <w:rPr>
          <w:szCs w:val="28"/>
        </w:rPr>
        <w:t>7</w:t>
      </w:r>
      <w:r w:rsidR="00BE31C9">
        <w:rPr>
          <w:szCs w:val="28"/>
        </w:rPr>
        <w:t xml:space="preserve">) </w:t>
      </w:r>
      <w:r w:rsidR="00E03B49" w:rsidRPr="00E03B49">
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</w:r>
      <w:r w:rsidR="00E03B49">
        <w:t>;</w:t>
      </w:r>
    </w:p>
    <w:p w:rsidR="00E03B49" w:rsidRDefault="00710C7F" w:rsidP="00BE31C9">
      <w:pPr>
        <w:ind w:firstLine="709"/>
        <w:jc w:val="both"/>
      </w:pPr>
      <w:r>
        <w:t>8</w:t>
      </w:r>
      <w:r w:rsidR="00E03B49">
        <w:t xml:space="preserve">) </w:t>
      </w:r>
      <w:r w:rsidR="00E03B49" w:rsidRPr="00E03B49">
        <w:t xml:space="preserve">материально-техническое и финансовое обеспечение деятельности органов местного самоуправления в части вопросов </w:t>
      </w:r>
      <w:proofErr w:type="gramStart"/>
      <w:r w:rsidR="00E03B49" w:rsidRPr="00E03B49">
        <w:t>оплаты труда работников органов местного самоуправлени</w:t>
      </w:r>
      <w:r w:rsidR="00E03B49">
        <w:t>я</w:t>
      </w:r>
      <w:proofErr w:type="gramEnd"/>
      <w:r w:rsidR="00E03B49">
        <w:t>;</w:t>
      </w:r>
    </w:p>
    <w:p w:rsidR="00710C7F" w:rsidRPr="00710C7F" w:rsidRDefault="00710C7F" w:rsidP="00710C7F">
      <w:pPr>
        <w:ind w:firstLine="360"/>
        <w:jc w:val="both"/>
        <w:rPr>
          <w:szCs w:val="28"/>
        </w:rPr>
      </w:pPr>
      <w:r>
        <w:rPr>
          <w:szCs w:val="28"/>
        </w:rPr>
        <w:t xml:space="preserve">     9) утверждение и реализация муниципальных программ  </w:t>
      </w:r>
      <w:r w:rsidR="00332E2C">
        <w:rPr>
          <w:szCs w:val="28"/>
        </w:rPr>
        <w:t xml:space="preserve">в области </w:t>
      </w:r>
      <w:r>
        <w:rPr>
          <w:szCs w:val="28"/>
        </w:rPr>
        <w:t>организаци</w:t>
      </w:r>
      <w:r w:rsidR="00332E2C">
        <w:rPr>
          <w:szCs w:val="28"/>
        </w:rPr>
        <w:t>и</w:t>
      </w:r>
      <w:r>
        <w:rPr>
          <w:szCs w:val="28"/>
        </w:rPr>
        <w:t xml:space="preserve"> проведения </w:t>
      </w:r>
      <w:r w:rsidR="00332E2C" w:rsidRPr="00332E2C">
        <w:rPr>
          <w:szCs w:val="28"/>
        </w:rPr>
        <w:t>капитального ремонта в многоквартирных домах</w:t>
      </w:r>
      <w:r>
        <w:rPr>
          <w:szCs w:val="28"/>
        </w:rPr>
        <w:t xml:space="preserve">, </w:t>
      </w:r>
      <w:r w:rsidR="00332E2C" w:rsidRPr="00332E2C">
        <w:rPr>
          <w:szCs w:val="28"/>
        </w:rPr>
        <w:t>улучшени</w:t>
      </w:r>
      <w:r w:rsidR="00332E2C">
        <w:rPr>
          <w:szCs w:val="28"/>
        </w:rPr>
        <w:t>и</w:t>
      </w:r>
      <w:r w:rsidR="00332E2C" w:rsidRPr="00332E2C">
        <w:rPr>
          <w:szCs w:val="28"/>
        </w:rPr>
        <w:t xml:space="preserve"> технического состояния многоквартирных домов</w:t>
      </w:r>
      <w:r>
        <w:rPr>
          <w:szCs w:val="28"/>
        </w:rPr>
        <w:t>;</w:t>
      </w:r>
    </w:p>
    <w:p w:rsidR="00E03B49" w:rsidRDefault="00332E2C" w:rsidP="00A85F2B">
      <w:pPr>
        <w:ind w:firstLine="709"/>
        <w:jc w:val="both"/>
      </w:pPr>
      <w:r>
        <w:t>10</w:t>
      </w:r>
      <w:r w:rsidR="00E03B49">
        <w:t xml:space="preserve">) </w:t>
      </w:r>
      <w:r w:rsidR="00E03B49" w:rsidRPr="00E03B49">
        <w:t xml:space="preserve">создание муниципальных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</w:t>
      </w:r>
      <w:r w:rsidR="00E03B49" w:rsidRPr="00E03B49">
        <w:lastRenderedPageBreak/>
        <w:t>бюджетными и автономными муниципальными учреждениями, а также осуществление закупок товаров, работ, услуг для</w:t>
      </w:r>
      <w:r w:rsidR="002F5589">
        <w:t xml:space="preserve"> обеспечения муниципальных нужд</w:t>
      </w:r>
      <w:r w:rsidR="00AB7C10">
        <w:t>;</w:t>
      </w:r>
    </w:p>
    <w:p w:rsidR="002A38A4" w:rsidRDefault="00332E2C" w:rsidP="00E03B49">
      <w:pPr>
        <w:ind w:firstLine="709"/>
        <w:jc w:val="both"/>
      </w:pPr>
      <w:r>
        <w:t>11</w:t>
      </w:r>
      <w:r w:rsidR="002A38A4">
        <w:t xml:space="preserve">) обустройство территории поселения в целях обеспечения беспрепятственного передвижения по указанной территории инвалидов и других </w:t>
      </w:r>
      <w:proofErr w:type="spellStart"/>
      <w:r w:rsidR="002A38A4">
        <w:t>маломобильных</w:t>
      </w:r>
      <w:proofErr w:type="spellEnd"/>
      <w:r w:rsidR="002A38A4">
        <w:t xml:space="preserve"> групп населения</w:t>
      </w:r>
      <w:r w:rsidR="00AB7C10"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1.2. В области национальной безопасности и правоохранительной деятельности:</w:t>
      </w:r>
    </w:p>
    <w:p w:rsidR="00BE31C9" w:rsidRPr="00E26112" w:rsidRDefault="00BE31C9" w:rsidP="00BE31C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112">
        <w:rPr>
          <w:sz w:val="28"/>
          <w:szCs w:val="28"/>
        </w:rPr>
        <w:t>1) участие в предупреждении и ликвидации последствий чрезвычайных ситуаций в границах поселения;</w:t>
      </w:r>
    </w:p>
    <w:p w:rsidR="00BE31C9" w:rsidRPr="00BE31C9" w:rsidRDefault="00BE31C9" w:rsidP="00BE31C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112">
        <w:rPr>
          <w:sz w:val="28"/>
          <w:szCs w:val="28"/>
        </w:rPr>
        <w:t xml:space="preserve">2) обеспечение первичных мер пожарной безопасности в границах </w:t>
      </w:r>
      <w:r w:rsidRPr="00BE31C9">
        <w:rPr>
          <w:sz w:val="28"/>
          <w:szCs w:val="28"/>
        </w:rPr>
        <w:t>населенных пунктов поселения;</w:t>
      </w:r>
    </w:p>
    <w:p w:rsidR="00BE31C9" w:rsidRPr="00BE31C9" w:rsidRDefault="00BE31C9" w:rsidP="00BE31C9">
      <w:pPr>
        <w:ind w:firstLine="709"/>
        <w:jc w:val="both"/>
        <w:rPr>
          <w:szCs w:val="28"/>
        </w:rPr>
      </w:pPr>
      <w:r w:rsidRPr="00BE31C9">
        <w:rPr>
          <w:szCs w:val="28"/>
        </w:rPr>
        <w:t xml:space="preserve">3) оказание поддержки гражданам и их объединениям, участвующим в </w:t>
      </w:r>
      <w:hyperlink r:id="rId5" w:anchor="/document/70627294/entry/0" w:history="1">
        <w:r w:rsidRPr="00BE31C9">
          <w:rPr>
            <w:rStyle w:val="a3"/>
            <w:color w:val="auto"/>
            <w:szCs w:val="28"/>
            <w:u w:val="none"/>
          </w:rPr>
          <w:t>охране общественного порядка</w:t>
        </w:r>
      </w:hyperlink>
      <w:r w:rsidRPr="00BE31C9">
        <w:rPr>
          <w:szCs w:val="28"/>
        </w:rPr>
        <w:t>, создание условий для деятельности народных дружин;</w:t>
      </w:r>
    </w:p>
    <w:p w:rsidR="00BE31C9" w:rsidRDefault="00BE31C9" w:rsidP="00BE31C9">
      <w:pPr>
        <w:ind w:firstLine="709"/>
        <w:jc w:val="both"/>
        <w:rPr>
          <w:szCs w:val="28"/>
        </w:rPr>
      </w:pPr>
      <w:r w:rsidRPr="00BE31C9">
        <w:rPr>
          <w:szCs w:val="28"/>
        </w:rPr>
        <w:t xml:space="preserve"> 4)осуществление мер по противодействию</w:t>
      </w:r>
      <w:r>
        <w:rPr>
          <w:szCs w:val="28"/>
        </w:rPr>
        <w:t xml:space="preserve"> коррупции в границах поселения</w:t>
      </w:r>
      <w:r w:rsidR="00EB3362">
        <w:rPr>
          <w:szCs w:val="28"/>
        </w:rPr>
        <w:t>;</w:t>
      </w:r>
    </w:p>
    <w:p w:rsidR="00EB3362" w:rsidRPr="00E26112" w:rsidRDefault="00EB3362" w:rsidP="00EB3362">
      <w:pPr>
        <w:ind w:firstLine="360"/>
        <w:jc w:val="both"/>
        <w:rPr>
          <w:szCs w:val="28"/>
        </w:rPr>
      </w:pPr>
      <w:r>
        <w:rPr>
          <w:szCs w:val="28"/>
        </w:rPr>
        <w:t xml:space="preserve">      5) п</w:t>
      </w:r>
      <w:r w:rsidRPr="00464074">
        <w:rPr>
          <w:szCs w:val="28"/>
        </w:rPr>
        <w:t>ротиводействие экстремизму  на территории  Вышестеб</w:t>
      </w:r>
      <w:r>
        <w:rPr>
          <w:szCs w:val="28"/>
        </w:rPr>
        <w:t>лиевского сельского  поселения.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1.3. В области национальной экономики:</w:t>
      </w:r>
    </w:p>
    <w:p w:rsidR="00BE31C9" w:rsidRPr="00CF4C7B" w:rsidRDefault="00BE31C9" w:rsidP="00BE31C9">
      <w:pPr>
        <w:widowControl w:val="0"/>
        <w:tabs>
          <w:tab w:val="left" w:pos="-1276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1)</w:t>
      </w:r>
      <w:r w:rsidRPr="00464A4C">
        <w:rPr>
          <w:szCs w:val="28"/>
        </w:rPr>
        <w:t xml:space="preserve"> </w:t>
      </w:r>
      <w:r w:rsidRPr="00CF4C7B">
        <w:rPr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</w:t>
      </w:r>
      <w:r w:rsidRPr="00CF4C7B">
        <w:rPr>
          <w:b/>
          <w:szCs w:val="28"/>
        </w:rPr>
        <w:t xml:space="preserve"> </w:t>
      </w:r>
      <w:r w:rsidRPr="00CF4C7B">
        <w:rPr>
          <w:szCs w:val="28"/>
        </w:rPr>
        <w:t>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CF4C7B">
        <w:rPr>
          <w:szCs w:val="28"/>
        </w:rPr>
        <w:t xml:space="preserve"> законодательством Российской Федерации;</w:t>
      </w:r>
    </w:p>
    <w:p w:rsidR="00BE31C9" w:rsidRDefault="00BE31C9" w:rsidP="00BE31C9">
      <w:pPr>
        <w:ind w:firstLine="709"/>
        <w:jc w:val="both"/>
      </w:pPr>
      <w:r>
        <w:rPr>
          <w:szCs w:val="28"/>
        </w:rPr>
        <w:t>2)</w:t>
      </w:r>
      <w:r w:rsidRPr="00665D21">
        <w:t xml:space="preserve"> </w:t>
      </w:r>
      <w:r w:rsidRPr="0078386D">
        <w:rPr>
          <w:rStyle w:val="a4"/>
          <w:i w:val="0"/>
          <w:szCs w:val="28"/>
        </w:rPr>
        <w:t xml:space="preserve">разработка и утверждение программ комплексного развития </w:t>
      </w:r>
      <w:r w:rsidRPr="00B07D48">
        <w:rPr>
          <w:rFonts w:eastAsia="Calibri"/>
          <w:szCs w:val="28"/>
        </w:rPr>
        <w:t>транспортной инфраструктуры поселения</w:t>
      </w:r>
      <w:r>
        <w:rPr>
          <w:rFonts w:eastAsia="Calibri"/>
          <w:szCs w:val="28"/>
        </w:rPr>
        <w:t>;</w:t>
      </w:r>
    </w:p>
    <w:p w:rsidR="00BE31C9" w:rsidRDefault="00BE31C9" w:rsidP="00BE31C9">
      <w:pPr>
        <w:ind w:firstLine="709"/>
        <w:jc w:val="both"/>
      </w:pPr>
      <w:r>
        <w:rPr>
          <w:szCs w:val="28"/>
        </w:rPr>
        <w:t xml:space="preserve">3) </w:t>
      </w:r>
      <w:r>
        <w:t>создание условий для развития малого</w:t>
      </w:r>
      <w:r w:rsidR="00867DD1">
        <w:t xml:space="preserve"> и среднего предпринимательства;</w:t>
      </w:r>
    </w:p>
    <w:p w:rsidR="00867DD1" w:rsidRDefault="00867DD1" w:rsidP="00BE31C9">
      <w:pPr>
        <w:ind w:firstLine="709"/>
        <w:jc w:val="both"/>
        <w:rPr>
          <w:szCs w:val="28"/>
        </w:rPr>
      </w:pPr>
      <w:r>
        <w:t xml:space="preserve">4) </w:t>
      </w:r>
      <w:r w:rsidRPr="00867DD1">
        <w:t>подготов</w:t>
      </w:r>
      <w:r w:rsidR="00294B2E">
        <w:t>ка</w:t>
      </w:r>
      <w:r w:rsidRPr="00867DD1">
        <w:t xml:space="preserve"> на основе генеральных планов сельского поселения документации по планировке </w:t>
      </w:r>
      <w:r w:rsidR="00294B2E">
        <w:t xml:space="preserve">и межеванию </w:t>
      </w:r>
      <w:r w:rsidRPr="00867DD1">
        <w:t>территории</w:t>
      </w:r>
      <w:r w:rsidR="00294B2E">
        <w:t>,</w:t>
      </w:r>
      <w:r w:rsidRPr="00867DD1">
        <w:t xml:space="preserve"> осмотров зданий, сооружений и выдача рекомендаций об устранении выявленных в ходе таких осмотров нарушений</w:t>
      </w:r>
      <w: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1.4.  В области </w:t>
      </w:r>
      <w:proofErr w:type="spellStart"/>
      <w:proofErr w:type="gramStart"/>
      <w:r>
        <w:rPr>
          <w:szCs w:val="28"/>
        </w:rPr>
        <w:t>жилищно</w:t>
      </w:r>
      <w:proofErr w:type="spellEnd"/>
      <w:r>
        <w:rPr>
          <w:szCs w:val="28"/>
        </w:rPr>
        <w:t xml:space="preserve"> – коммунального</w:t>
      </w:r>
      <w:proofErr w:type="gramEnd"/>
      <w:r>
        <w:rPr>
          <w:szCs w:val="28"/>
        </w:rPr>
        <w:t xml:space="preserve"> хозяйства:</w:t>
      </w:r>
    </w:p>
    <w:p w:rsidR="00BE31C9" w:rsidRDefault="007169D8" w:rsidP="00BE31C9">
      <w:pPr>
        <w:ind w:firstLine="709"/>
        <w:jc w:val="both"/>
        <w:rPr>
          <w:rFonts w:eastAsia="Calibri"/>
          <w:szCs w:val="28"/>
        </w:rPr>
      </w:pPr>
      <w:r>
        <w:t>1</w:t>
      </w:r>
      <w:r w:rsidR="00BE31C9" w:rsidRPr="007169D8">
        <w:t>)</w:t>
      </w:r>
      <w:r w:rsidR="00BE31C9" w:rsidRPr="007169D8">
        <w:rPr>
          <w:i/>
          <w:szCs w:val="28"/>
        </w:rPr>
        <w:t xml:space="preserve"> </w:t>
      </w:r>
      <w:r w:rsidR="00BE31C9" w:rsidRPr="007169D8">
        <w:rPr>
          <w:rStyle w:val="a4"/>
          <w:i w:val="0"/>
          <w:szCs w:val="28"/>
        </w:rPr>
        <w:t xml:space="preserve"> разработка и утверждение программ комплексного развития систем коммунальной инфраструктуры поселения</w:t>
      </w:r>
      <w:r w:rsidR="00BE31C9" w:rsidRPr="007169D8">
        <w:rPr>
          <w:rFonts w:eastAsia="Calibri"/>
          <w:szCs w:val="28"/>
        </w:rPr>
        <w:t>, программ комплексного развития социальной инфраструктуры поселения;</w:t>
      </w:r>
    </w:p>
    <w:p w:rsidR="00497AA1" w:rsidRDefault="00497AA1" w:rsidP="00BE31C9">
      <w:pPr>
        <w:ind w:firstLine="709"/>
        <w:jc w:val="both"/>
      </w:pPr>
      <w:r>
        <w:rPr>
          <w:rFonts w:eastAsia="Calibri"/>
          <w:szCs w:val="28"/>
        </w:rPr>
        <w:t>2) о</w:t>
      </w:r>
      <w:r w:rsidRPr="00497AA1">
        <w:rPr>
          <w:rFonts w:eastAsia="Calibri"/>
          <w:szCs w:val="28"/>
        </w:rPr>
        <w:t>беспечение земельных участков инженерной инфраструктурой в целях жилищного строительства на территории  поселения</w:t>
      </w:r>
      <w:r>
        <w:rPr>
          <w:rFonts w:eastAsia="Calibri"/>
          <w:szCs w:val="28"/>
        </w:rPr>
        <w:t>;</w:t>
      </w:r>
    </w:p>
    <w:p w:rsidR="00BE31C9" w:rsidRDefault="00BE31C9" w:rsidP="00BE31C9">
      <w:pPr>
        <w:ind w:firstLine="709"/>
        <w:jc w:val="both"/>
      </w:pPr>
      <w:r>
        <w:t>3)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AB7C10">
        <w:t>;</w:t>
      </w:r>
    </w:p>
    <w:p w:rsidR="00BE31C9" w:rsidRDefault="00BE31C9" w:rsidP="00BE31C9">
      <w:pPr>
        <w:ind w:firstLine="709"/>
        <w:jc w:val="both"/>
      </w:pPr>
      <w:r>
        <w:lastRenderedPageBreak/>
        <w:t xml:space="preserve">4) утверждение правил благоустройства территории поселения, осуществление </w:t>
      </w:r>
      <w:proofErr w:type="gramStart"/>
      <w:r>
        <w:t>контроля за</w:t>
      </w:r>
      <w:proofErr w:type="gramEnd"/>
      <w: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лесов особо охраняемых природных территорий, расположенных в границах населенных пунктов поселения;</w:t>
      </w:r>
    </w:p>
    <w:p w:rsidR="00BE31C9" w:rsidRDefault="00BE31C9" w:rsidP="00BE31C9">
      <w:pPr>
        <w:ind w:firstLine="709"/>
        <w:jc w:val="both"/>
      </w:pPr>
      <w:r>
        <w:t>5) организация ритуальных услуг и содержание мест захоронения</w:t>
      </w:r>
      <w:r w:rsidR="00AB7C10">
        <w:t>;</w:t>
      </w:r>
    </w:p>
    <w:p w:rsidR="00C0504B" w:rsidRDefault="00C77FC9" w:rsidP="00C0504B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C0504B">
        <w:rPr>
          <w:szCs w:val="28"/>
        </w:rPr>
        <w:t>) утверждение и реализация муниципальных программ  в области энергосбережения и повышения энергетической эффективности,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C0504B" w:rsidRDefault="00C77F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7) </w:t>
      </w:r>
      <w:r w:rsidRPr="00C77FC9">
        <w:rPr>
          <w:szCs w:val="28"/>
        </w:rPr>
        <w:t>организация благоустройства территории сельского поселения (за исключением расходов на осуществление дорожной деятельности, а также расходов на 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</w:r>
      <w:r>
        <w:rPr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1.5.  В области образования:</w:t>
      </w:r>
    </w:p>
    <w:p w:rsidR="00AE4E8E" w:rsidRPr="00AE4E8E" w:rsidRDefault="00AE4E8E" w:rsidP="00AE4E8E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1)оказание услуг по п</w:t>
      </w:r>
      <w:r w:rsidRPr="00EC788F">
        <w:rPr>
          <w:rFonts w:ascii="Times New Roman" w:hAnsi="Times New Roman"/>
          <w:sz w:val="28"/>
          <w:szCs w:val="28"/>
        </w:rPr>
        <w:t>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EC788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е</w:t>
      </w:r>
      <w:r w:rsidRPr="00EC788F">
        <w:rPr>
          <w:rFonts w:ascii="Times New Roman" w:hAnsi="Times New Roman"/>
          <w:sz w:val="28"/>
          <w:szCs w:val="28"/>
        </w:rPr>
        <w:t>, переподготовк</w:t>
      </w:r>
      <w:r>
        <w:rPr>
          <w:rFonts w:ascii="Times New Roman" w:hAnsi="Times New Roman"/>
          <w:sz w:val="28"/>
          <w:szCs w:val="28"/>
        </w:rPr>
        <w:t>е</w:t>
      </w:r>
      <w:r w:rsidRPr="00EC788F">
        <w:rPr>
          <w:rFonts w:ascii="Times New Roman" w:hAnsi="Times New Roman"/>
          <w:sz w:val="28"/>
          <w:szCs w:val="28"/>
        </w:rPr>
        <w:t xml:space="preserve"> и повышени</w:t>
      </w:r>
      <w:r>
        <w:rPr>
          <w:rFonts w:ascii="Times New Roman" w:hAnsi="Times New Roman"/>
          <w:sz w:val="28"/>
          <w:szCs w:val="28"/>
        </w:rPr>
        <w:t>ю</w:t>
      </w:r>
      <w:r w:rsidRPr="00EC788F">
        <w:rPr>
          <w:rFonts w:ascii="Times New Roman" w:hAnsi="Times New Roman"/>
          <w:sz w:val="28"/>
          <w:szCs w:val="28"/>
        </w:rPr>
        <w:t xml:space="preserve"> квалификации</w:t>
      </w:r>
      <w:r w:rsidR="00AB7C10">
        <w:rPr>
          <w:rFonts w:ascii="Times New Roman" w:hAnsi="Times New Roman"/>
          <w:sz w:val="28"/>
          <w:szCs w:val="28"/>
        </w:rPr>
        <w:t>;</w:t>
      </w:r>
    </w:p>
    <w:p w:rsidR="00AE4E8E" w:rsidRDefault="00AE4E8E" w:rsidP="00BE31C9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31C9">
        <w:rPr>
          <w:rFonts w:ascii="Times New Roman" w:hAnsi="Times New Roman"/>
          <w:sz w:val="28"/>
          <w:szCs w:val="28"/>
        </w:rPr>
        <w:t>)</w:t>
      </w:r>
      <w:r w:rsidR="00BE31C9" w:rsidRPr="00942F7D">
        <w:rPr>
          <w:rFonts w:ascii="Times New Roman" w:hAnsi="Times New Roman"/>
          <w:sz w:val="28"/>
          <w:szCs w:val="28"/>
        </w:rPr>
        <w:t xml:space="preserve"> </w:t>
      </w:r>
      <w:r w:rsidR="00BE31C9" w:rsidRPr="00AD3DC7">
        <w:rPr>
          <w:rFonts w:ascii="Times New Roman" w:hAnsi="Times New Roman"/>
          <w:sz w:val="28"/>
          <w:szCs w:val="28"/>
        </w:rPr>
        <w:t xml:space="preserve">организация и осуществление мероприятий по работе с детьми и молодежью в </w:t>
      </w:r>
      <w:r w:rsidR="00EC788F">
        <w:rPr>
          <w:rFonts w:ascii="Times New Roman" w:hAnsi="Times New Roman"/>
          <w:sz w:val="28"/>
          <w:szCs w:val="28"/>
        </w:rPr>
        <w:t>поселении</w:t>
      </w:r>
      <w:r>
        <w:rPr>
          <w:rFonts w:ascii="Times New Roman" w:hAnsi="Times New Roman"/>
          <w:sz w:val="28"/>
          <w:szCs w:val="28"/>
        </w:rPr>
        <w:t>;</w:t>
      </w:r>
    </w:p>
    <w:p w:rsidR="00BE31C9" w:rsidRDefault="00AE4E8E" w:rsidP="00BE31C9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EC788F" w:rsidRPr="00EC788F">
        <w:t xml:space="preserve"> </w:t>
      </w:r>
      <w:r w:rsidR="00EC788F">
        <w:rPr>
          <w:rFonts w:ascii="Times New Roman" w:hAnsi="Times New Roman"/>
          <w:sz w:val="28"/>
          <w:szCs w:val="28"/>
        </w:rPr>
        <w:t>с</w:t>
      </w:r>
      <w:r w:rsidR="00EC788F" w:rsidRPr="00EC788F">
        <w:rPr>
          <w:rFonts w:ascii="Times New Roman" w:hAnsi="Times New Roman"/>
          <w:sz w:val="28"/>
          <w:szCs w:val="28"/>
        </w:rPr>
        <w:t>оздание благоприятных экономических, социальных организационно-правовых условий для воспитания, обучения и развития молодых граждан</w:t>
      </w:r>
      <w:r w:rsidR="00EC788F">
        <w:rPr>
          <w:rFonts w:ascii="Times New Roman" w:hAnsi="Times New Roman"/>
          <w:sz w:val="28"/>
          <w:szCs w:val="28"/>
        </w:rPr>
        <w:t>;</w:t>
      </w:r>
    </w:p>
    <w:p w:rsidR="00EC788F" w:rsidRPr="00AD3DC7" w:rsidRDefault="00340CE7" w:rsidP="00340CE7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создание мер, по</w:t>
      </w:r>
      <w:r w:rsidRPr="00340CE7">
        <w:rPr>
          <w:rFonts w:ascii="Times New Roman" w:hAnsi="Times New Roman"/>
          <w:sz w:val="28"/>
          <w:szCs w:val="28"/>
        </w:rPr>
        <w:t xml:space="preserve"> реализации государственной политики в области патриотического воспитания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1.6. В области социально политики: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 w:rsidRPr="00E67010">
        <w:t xml:space="preserve"> </w:t>
      </w:r>
      <w:r>
        <w:t xml:space="preserve">оказание поддержки социально ориентированным некоммерческим организациям в пределах полномочий, установленных </w:t>
      </w:r>
      <w:hyperlink r:id="rId6" w:anchor="/document/10105879/entry/311" w:history="1">
        <w:r w:rsidRPr="00BE31C9">
          <w:rPr>
            <w:rStyle w:val="a3"/>
            <w:color w:val="auto"/>
            <w:u w:val="none"/>
          </w:rPr>
          <w:t>статьями 31.1</w:t>
        </w:r>
      </w:hyperlink>
      <w:r w:rsidRPr="00BE31C9">
        <w:t xml:space="preserve"> и </w:t>
      </w:r>
      <w:hyperlink r:id="rId7" w:anchor="/document/10105879/entry/313" w:history="1">
        <w:r w:rsidRPr="00BE31C9">
          <w:rPr>
            <w:rStyle w:val="a3"/>
            <w:color w:val="auto"/>
            <w:u w:val="none"/>
          </w:rPr>
          <w:t>31.3</w:t>
        </w:r>
      </w:hyperlink>
      <w:r>
        <w:t xml:space="preserve"> Федерального закона от 12 января 1996 года № 7-ФЗ «О некоммерческих организациях»</w:t>
      </w:r>
      <w:r>
        <w:rPr>
          <w:szCs w:val="28"/>
        </w:rPr>
        <w:t>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7F2C6C">
        <w:rPr>
          <w:szCs w:val="28"/>
        </w:rPr>
        <w:t>пенсионное обеспечение за выслугу лет и в связи с инвалидностью в объеме прав муниципального служащего, установленных федеральными законами, законами Краснодарского края, муниципальными правовыми актами, а также пенсионное обеспечение членов семьи главы поселения в случае его смерти, наступившей в связи с исполнением им должностных обязанностей</w:t>
      </w:r>
      <w:r>
        <w:rPr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1.7. В области культуры, кинематографии:</w:t>
      </w:r>
    </w:p>
    <w:p w:rsidR="00BE31C9" w:rsidRDefault="00BE31C9" w:rsidP="00BE31C9">
      <w:pPr>
        <w:ind w:firstLine="709"/>
        <w:jc w:val="both"/>
      </w:pPr>
      <w:r>
        <w:t>1)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BE31C9" w:rsidRDefault="00BE31C9" w:rsidP="00BE31C9">
      <w:pPr>
        <w:ind w:firstLine="709"/>
        <w:jc w:val="both"/>
      </w:pPr>
      <w:r>
        <w:t>2) создание условий для организации досуга и обеспечения жителей поселения услугами организаций культуры;</w:t>
      </w:r>
    </w:p>
    <w:p w:rsidR="00BE31C9" w:rsidRPr="00543AC1" w:rsidRDefault="00BE31C9" w:rsidP="00BE31C9">
      <w:pPr>
        <w:ind w:firstLine="709"/>
        <w:jc w:val="both"/>
        <w:rPr>
          <w:szCs w:val="28"/>
        </w:rPr>
      </w:pPr>
      <w:r>
        <w:rPr>
          <w:rStyle w:val="a4"/>
          <w:i w:val="0"/>
        </w:rPr>
        <w:t xml:space="preserve">3) </w:t>
      </w:r>
      <w:r w:rsidRPr="00543AC1">
        <w:rPr>
          <w:rStyle w:val="a4"/>
          <w:i w:val="0"/>
        </w:rPr>
        <w:t>сохранение</w:t>
      </w:r>
      <w:r w:rsidRPr="00543AC1">
        <w:rPr>
          <w:i/>
        </w:rPr>
        <w:t xml:space="preserve">, </w:t>
      </w:r>
      <w:r w:rsidRPr="00543AC1">
        <w:rPr>
          <w:rStyle w:val="a4"/>
          <w:i w:val="0"/>
        </w:rPr>
        <w:t>использование</w:t>
      </w:r>
      <w:r w:rsidRPr="00543AC1">
        <w:rPr>
          <w:i/>
        </w:rPr>
        <w:t xml:space="preserve"> </w:t>
      </w:r>
      <w:r w:rsidRPr="00543AC1">
        <w:t>и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популяризация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объектов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культурного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наследия</w:t>
      </w:r>
      <w:r w:rsidRPr="00543AC1">
        <w:rPr>
          <w:i/>
        </w:rPr>
        <w:t xml:space="preserve"> (</w:t>
      </w:r>
      <w:r w:rsidRPr="00543AC1">
        <w:rPr>
          <w:rStyle w:val="a4"/>
          <w:i w:val="0"/>
        </w:rPr>
        <w:t>памятников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истории</w:t>
      </w:r>
      <w:r w:rsidRPr="00543AC1">
        <w:rPr>
          <w:i/>
        </w:rPr>
        <w:t xml:space="preserve"> </w:t>
      </w:r>
      <w:r w:rsidRPr="00543AC1">
        <w:t xml:space="preserve">и </w:t>
      </w:r>
      <w:r w:rsidRPr="00543AC1">
        <w:rPr>
          <w:rStyle w:val="a4"/>
          <w:i w:val="0"/>
        </w:rPr>
        <w:t>культуры</w:t>
      </w:r>
      <w:r w:rsidRPr="00543AC1">
        <w:rPr>
          <w:i/>
        </w:rPr>
        <w:t xml:space="preserve">), </w:t>
      </w:r>
      <w:r w:rsidRPr="00543AC1">
        <w:rPr>
          <w:rStyle w:val="a4"/>
          <w:i w:val="0"/>
        </w:rPr>
        <w:t>находящихся</w:t>
      </w:r>
      <w:r w:rsidRPr="00543AC1">
        <w:t xml:space="preserve"> в собственности </w:t>
      </w:r>
      <w:r w:rsidRPr="00543AC1">
        <w:rPr>
          <w:rStyle w:val="a4"/>
          <w:i w:val="0"/>
        </w:rPr>
        <w:t>поселения</w:t>
      </w:r>
      <w:r w:rsidRPr="00543AC1">
        <w:t xml:space="preserve">, охрана объектов культурного наследия (памятников истории и </w:t>
      </w:r>
      <w:r w:rsidRPr="00543AC1">
        <w:lastRenderedPageBreak/>
        <w:t xml:space="preserve">культуры) </w:t>
      </w:r>
      <w:r w:rsidRPr="00543AC1">
        <w:rPr>
          <w:rStyle w:val="a4"/>
          <w:i w:val="0"/>
        </w:rPr>
        <w:t>местного</w:t>
      </w:r>
      <w:r w:rsidRPr="00543AC1">
        <w:t xml:space="preserve"> (муниципального) </w:t>
      </w:r>
      <w:r w:rsidRPr="00543AC1">
        <w:rPr>
          <w:rStyle w:val="a4"/>
          <w:i w:val="0"/>
        </w:rPr>
        <w:t>значения</w:t>
      </w:r>
      <w:r w:rsidRPr="00543AC1">
        <w:t>, расположенных на территории поселения;</w:t>
      </w:r>
    </w:p>
    <w:p w:rsidR="00BE31C9" w:rsidRDefault="00BE31C9" w:rsidP="00BE31C9">
      <w:pPr>
        <w:ind w:firstLine="709"/>
        <w:jc w:val="both"/>
      </w:pPr>
      <w:r>
        <w:t>4)</w:t>
      </w:r>
      <w:r w:rsidRPr="0090543D">
        <w:t xml:space="preserve"> </w:t>
      </w:r>
      <w:r w:rsidRPr="0078386D">
        <w:t>создание муниципальных предприятий и учреждений</w:t>
      </w:r>
      <w:r w:rsidRPr="0078386D">
        <w:rPr>
          <w:rStyle w:val="8"/>
        </w:rPr>
        <w:t xml:space="preserve">, </w:t>
      </w:r>
      <w:r w:rsidRPr="0078386D">
        <w:rPr>
          <w:rStyle w:val="8"/>
          <w:szCs w:val="28"/>
        </w:rPr>
        <w:t xml:space="preserve">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</w:t>
      </w:r>
      <w:r w:rsidRPr="0078386D">
        <w:rPr>
          <w:rFonts w:eastAsia="Calibri"/>
          <w:szCs w:val="28"/>
        </w:rPr>
        <w:t>осуществление закупок товаров, работ, услуг для обеспечения муниципальных нужд</w:t>
      </w:r>
      <w:r w:rsidR="002704DA">
        <w:t>.</w:t>
      </w:r>
    </w:p>
    <w:p w:rsidR="00BE31C9" w:rsidRDefault="00C0504B" w:rsidP="00BE31C9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C77FC9">
        <w:rPr>
          <w:szCs w:val="28"/>
        </w:rPr>
        <w:t>8</w:t>
      </w:r>
      <w:r w:rsidR="00BE31C9">
        <w:rPr>
          <w:szCs w:val="28"/>
        </w:rPr>
        <w:t>. В области физической  культуры и спорта:</w:t>
      </w:r>
    </w:p>
    <w:p w:rsidR="00BE31C9" w:rsidRPr="00C77FC9" w:rsidRDefault="00BE31C9" w:rsidP="00D37E0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0CC0">
        <w:rPr>
          <w:sz w:val="28"/>
          <w:szCs w:val="28"/>
        </w:rPr>
        <w:t>1)</w:t>
      </w:r>
      <w:r>
        <w:rPr>
          <w:szCs w:val="28"/>
        </w:rPr>
        <w:t xml:space="preserve"> </w:t>
      </w:r>
      <w:r w:rsidR="00D37E0C" w:rsidRPr="00630CC0">
        <w:rPr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D37E0C">
        <w:rPr>
          <w:sz w:val="28"/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39241F">
        <w:rPr>
          <w:szCs w:val="28"/>
        </w:rPr>
        <w:t>9</w:t>
      </w:r>
      <w:r>
        <w:rPr>
          <w:szCs w:val="28"/>
        </w:rPr>
        <w:t>. Обслуживание муниципального долга.</w:t>
      </w:r>
    </w:p>
    <w:p w:rsidR="00BE31C9" w:rsidRPr="00524238" w:rsidRDefault="00BE31C9" w:rsidP="00BE31C9">
      <w:pPr>
        <w:ind w:firstLine="709"/>
        <w:jc w:val="both"/>
      </w:pPr>
      <w:r>
        <w:rPr>
          <w:szCs w:val="28"/>
        </w:rPr>
        <w:t>1.</w:t>
      </w:r>
      <w:r w:rsidR="0039241F">
        <w:rPr>
          <w:szCs w:val="28"/>
        </w:rPr>
        <w:t>10</w:t>
      </w:r>
      <w:r>
        <w:rPr>
          <w:szCs w:val="28"/>
        </w:rPr>
        <w:t xml:space="preserve">. </w:t>
      </w:r>
      <w:r>
        <w:t xml:space="preserve">Иные расходные обязательства в соответствии с Федеральный закон от 6 октября 2003 г. № </w:t>
      </w:r>
      <w:r w:rsidRPr="00524238">
        <w:rPr>
          <w:rStyle w:val="a4"/>
          <w:i w:val="0"/>
        </w:rPr>
        <w:t>131</w:t>
      </w:r>
      <w:r w:rsidRPr="00524238">
        <w:rPr>
          <w:i/>
        </w:rPr>
        <w:t>-</w:t>
      </w:r>
      <w:r w:rsidRPr="00524238">
        <w:rPr>
          <w:rStyle w:val="a4"/>
          <w:i w:val="0"/>
        </w:rPr>
        <w:t>ФЗ</w:t>
      </w:r>
      <w:r>
        <w:rPr>
          <w:rStyle w:val="a4"/>
          <w:i w:val="0"/>
        </w:rPr>
        <w:t xml:space="preserve"> </w:t>
      </w:r>
      <w:r>
        <w:t xml:space="preserve">«Об общих принципах организации местного самоуправления в Российской Федерации», уставом </w:t>
      </w:r>
      <w:r w:rsidR="00D37E0C">
        <w:t>Вышестеблиевского</w:t>
      </w:r>
      <w:r>
        <w:t xml:space="preserve"> сельского поселения Темрюкского района.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D37E0C">
        <w:rPr>
          <w:szCs w:val="28"/>
        </w:rPr>
        <w:t xml:space="preserve">А.В. </w:t>
      </w:r>
      <w:proofErr w:type="spellStart"/>
      <w:r w:rsidR="00D37E0C">
        <w:rPr>
          <w:szCs w:val="28"/>
        </w:rPr>
        <w:t>Нечай</w:t>
      </w:r>
      <w:proofErr w:type="spellEnd"/>
    </w:p>
    <w:p w:rsidR="00A9650B" w:rsidRDefault="00A9650B"/>
    <w:sectPr w:rsidR="00A9650B" w:rsidSect="00354B3A">
      <w:pgSz w:w="11906" w:h="16838" w:code="9"/>
      <w:pgMar w:top="567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00F11"/>
    <w:rsid w:val="00050FAB"/>
    <w:rsid w:val="000A1CA5"/>
    <w:rsid w:val="000E78D5"/>
    <w:rsid w:val="002236A8"/>
    <w:rsid w:val="002704DA"/>
    <w:rsid w:val="00294B2E"/>
    <w:rsid w:val="002A38A4"/>
    <w:rsid w:val="002F5589"/>
    <w:rsid w:val="0031755A"/>
    <w:rsid w:val="00332E2C"/>
    <w:rsid w:val="00340CE7"/>
    <w:rsid w:val="00354B3A"/>
    <w:rsid w:val="0039241F"/>
    <w:rsid w:val="00497AA1"/>
    <w:rsid w:val="005B3DDD"/>
    <w:rsid w:val="005F1685"/>
    <w:rsid w:val="00611C06"/>
    <w:rsid w:val="006D58E5"/>
    <w:rsid w:val="00710C7F"/>
    <w:rsid w:val="007169D8"/>
    <w:rsid w:val="00867DD1"/>
    <w:rsid w:val="00873DB6"/>
    <w:rsid w:val="008B4BEB"/>
    <w:rsid w:val="00925326"/>
    <w:rsid w:val="00A85F2B"/>
    <w:rsid w:val="00A9650B"/>
    <w:rsid w:val="00AB7C10"/>
    <w:rsid w:val="00AE4E8E"/>
    <w:rsid w:val="00B57D16"/>
    <w:rsid w:val="00BE31C9"/>
    <w:rsid w:val="00C0504B"/>
    <w:rsid w:val="00C77FC9"/>
    <w:rsid w:val="00D37E0C"/>
    <w:rsid w:val="00D77052"/>
    <w:rsid w:val="00DD62A2"/>
    <w:rsid w:val="00DE7943"/>
    <w:rsid w:val="00E03B49"/>
    <w:rsid w:val="00EB3362"/>
    <w:rsid w:val="00EC788F"/>
    <w:rsid w:val="00F541A7"/>
    <w:rsid w:val="00F833BE"/>
    <w:rsid w:val="00FD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06DA5-2B64-4819-A237-6595E2AC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секретарь</cp:lastModifiedBy>
  <cp:revision>33</cp:revision>
  <cp:lastPrinted>2022-03-16T08:06:00Z</cp:lastPrinted>
  <dcterms:created xsi:type="dcterms:W3CDTF">2020-04-08T07:47:00Z</dcterms:created>
  <dcterms:modified xsi:type="dcterms:W3CDTF">2022-03-16T08:06:00Z</dcterms:modified>
</cp:coreProperties>
</file>