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протоколу № __ от «__» __________ 2016</w:t>
      </w:r>
    </w:p>
    <w:p w:rsid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p>
    <w:p w:rsidR="00F754E3" w:rsidRPr="00F754E3" w:rsidRDefault="00F754E3" w:rsidP="00F754E3">
      <w:pPr>
        <w:shd w:val="clear" w:color="auto" w:fill="FFFFFF"/>
        <w:spacing w:after="0" w:line="240" w:lineRule="auto"/>
        <w:jc w:val="right"/>
        <w:rPr>
          <w:rFonts w:ascii="Times New Roman" w:eastAsia="Times New Roman" w:hAnsi="Times New Roman" w:cs="Times New Roman"/>
          <w:sz w:val="28"/>
          <w:szCs w:val="28"/>
          <w:lang w:eastAsia="ru-RU"/>
        </w:rPr>
      </w:pPr>
    </w:p>
    <w:p w:rsidR="009C5AD4" w:rsidRPr="005967D9" w:rsidRDefault="009C5AD4" w:rsidP="009C5AD4">
      <w:pPr>
        <w:shd w:val="clear" w:color="auto" w:fill="FFFFFF"/>
        <w:spacing w:after="0" w:line="240" w:lineRule="auto"/>
        <w:jc w:val="center"/>
        <w:rPr>
          <w:rFonts w:ascii="Times New Roman" w:eastAsia="Times New Roman" w:hAnsi="Times New Roman" w:cs="Times New Roman"/>
          <w:b/>
          <w:sz w:val="28"/>
          <w:szCs w:val="28"/>
          <w:lang w:eastAsia="ru-RU"/>
        </w:rPr>
      </w:pPr>
      <w:r w:rsidRPr="005967D9">
        <w:rPr>
          <w:rFonts w:ascii="Times New Roman" w:eastAsia="Times New Roman" w:hAnsi="Times New Roman" w:cs="Times New Roman"/>
          <w:b/>
          <w:sz w:val="28"/>
          <w:szCs w:val="28"/>
          <w:lang w:eastAsia="ru-RU"/>
        </w:rPr>
        <w:t>Показатели,</w:t>
      </w:r>
      <w:r w:rsidR="004A1380" w:rsidRPr="005967D9">
        <w:rPr>
          <w:rFonts w:ascii="Times New Roman" w:eastAsia="Times New Roman" w:hAnsi="Times New Roman" w:cs="Times New Roman"/>
          <w:b/>
          <w:sz w:val="28"/>
          <w:szCs w:val="28"/>
          <w:lang w:eastAsia="ru-RU"/>
        </w:rPr>
        <w:t xml:space="preserve"> </w:t>
      </w:r>
      <w:r w:rsidRPr="005967D9">
        <w:rPr>
          <w:rFonts w:ascii="Times New Roman" w:eastAsia="Times New Roman" w:hAnsi="Times New Roman" w:cs="Times New Roman"/>
          <w:b/>
          <w:sz w:val="28"/>
          <w:szCs w:val="28"/>
          <w:lang w:eastAsia="ru-RU"/>
        </w:rPr>
        <w:t>характеризующие</w:t>
      </w:r>
      <w:r w:rsidR="004A1380" w:rsidRPr="005967D9">
        <w:rPr>
          <w:rFonts w:ascii="Times New Roman" w:eastAsia="Times New Roman" w:hAnsi="Times New Roman" w:cs="Times New Roman"/>
          <w:b/>
          <w:sz w:val="28"/>
          <w:szCs w:val="28"/>
          <w:lang w:eastAsia="ru-RU"/>
        </w:rPr>
        <w:t xml:space="preserve"> общие </w:t>
      </w:r>
      <w:r w:rsidRPr="005967D9">
        <w:rPr>
          <w:rFonts w:ascii="Times New Roman" w:eastAsia="Times New Roman" w:hAnsi="Times New Roman" w:cs="Times New Roman"/>
          <w:b/>
          <w:sz w:val="28"/>
          <w:szCs w:val="28"/>
          <w:lang w:eastAsia="ru-RU"/>
        </w:rPr>
        <w:t>к</w:t>
      </w:r>
      <w:r w:rsidR="004A1380" w:rsidRPr="005967D9">
        <w:rPr>
          <w:rFonts w:ascii="Times New Roman" w:eastAsia="Times New Roman" w:hAnsi="Times New Roman" w:cs="Times New Roman"/>
          <w:b/>
          <w:sz w:val="28"/>
          <w:szCs w:val="28"/>
          <w:lang w:eastAsia="ru-RU"/>
        </w:rPr>
        <w:t xml:space="preserve">ритерии оценки качества оказания </w:t>
      </w:r>
      <w:r w:rsidRPr="005967D9">
        <w:rPr>
          <w:rFonts w:ascii="Times New Roman" w:eastAsia="Times New Roman" w:hAnsi="Times New Roman" w:cs="Times New Roman"/>
          <w:b/>
          <w:sz w:val="28"/>
          <w:szCs w:val="28"/>
          <w:lang w:eastAsia="ru-RU"/>
        </w:rPr>
        <w:t>услуг</w:t>
      </w:r>
      <w:r w:rsidR="004A1380" w:rsidRPr="005967D9">
        <w:rPr>
          <w:rFonts w:ascii="Times New Roman" w:eastAsia="Times New Roman" w:hAnsi="Times New Roman" w:cs="Times New Roman"/>
          <w:b/>
          <w:sz w:val="28"/>
          <w:szCs w:val="28"/>
          <w:lang w:eastAsia="ru-RU"/>
        </w:rPr>
        <w:t xml:space="preserve"> организациями </w:t>
      </w:r>
      <w:r w:rsidRPr="005967D9">
        <w:rPr>
          <w:rFonts w:ascii="Times New Roman" w:eastAsia="Times New Roman" w:hAnsi="Times New Roman" w:cs="Times New Roman"/>
          <w:b/>
          <w:sz w:val="28"/>
          <w:szCs w:val="28"/>
          <w:lang w:eastAsia="ru-RU"/>
        </w:rPr>
        <w:t>культуры</w:t>
      </w:r>
    </w:p>
    <w:p w:rsidR="004A1380" w:rsidRPr="009C5AD4" w:rsidRDefault="004A1380" w:rsidP="009C5AD4">
      <w:pPr>
        <w:shd w:val="clear" w:color="auto" w:fill="FFFFFF"/>
        <w:spacing w:after="0" w:line="240" w:lineRule="auto"/>
        <w:jc w:val="center"/>
        <w:rPr>
          <w:rFonts w:ascii="Times New Roman" w:eastAsia="Times New Roman" w:hAnsi="Times New Roman" w:cs="Times New Roman"/>
          <w:sz w:val="24"/>
          <w:szCs w:val="24"/>
          <w:lang w:eastAsia="ru-RU"/>
        </w:rPr>
      </w:pP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798"/>
        <w:gridCol w:w="6852"/>
        <w:gridCol w:w="1943"/>
        <w:gridCol w:w="3180"/>
        <w:gridCol w:w="2437"/>
      </w:tblGrid>
      <w:tr w:rsidR="009C5AD4" w:rsidRPr="009C5AD4" w:rsidTr="00F754E3">
        <w:tc>
          <w:tcPr>
            <w:tcW w:w="798" w:type="dxa"/>
            <w:shd w:val="clear" w:color="auto" w:fill="FFFFFF"/>
            <w:hideMark/>
          </w:tcPr>
          <w:p w:rsid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N </w:t>
            </w:r>
          </w:p>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proofErr w:type="spellStart"/>
            <w:r w:rsidRPr="009C5AD4">
              <w:rPr>
                <w:rFonts w:ascii="Times New Roman" w:eastAsia="Times New Roman" w:hAnsi="Times New Roman" w:cs="Times New Roman"/>
                <w:sz w:val="24"/>
                <w:szCs w:val="24"/>
                <w:lang w:eastAsia="ru-RU"/>
              </w:rPr>
              <w:t>п</w:t>
            </w:r>
            <w:proofErr w:type="spellEnd"/>
            <w:r w:rsidRPr="009C5AD4">
              <w:rPr>
                <w:rFonts w:ascii="Times New Roman" w:eastAsia="Times New Roman" w:hAnsi="Times New Roman" w:cs="Times New Roman"/>
                <w:sz w:val="24"/>
                <w:szCs w:val="24"/>
                <w:lang w:eastAsia="ru-RU"/>
              </w:rPr>
              <w:t>/</w:t>
            </w:r>
            <w:proofErr w:type="spellStart"/>
            <w:r w:rsidRPr="009C5AD4">
              <w:rPr>
                <w:rFonts w:ascii="Times New Roman" w:eastAsia="Times New Roman" w:hAnsi="Times New Roman" w:cs="Times New Roman"/>
                <w:sz w:val="24"/>
                <w:szCs w:val="24"/>
                <w:lang w:eastAsia="ru-RU"/>
              </w:rPr>
              <w:t>п</w:t>
            </w:r>
            <w:proofErr w:type="spellEnd"/>
          </w:p>
        </w:tc>
        <w:tc>
          <w:tcPr>
            <w:tcW w:w="6852" w:type="dxa"/>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Показатель</w:t>
            </w:r>
          </w:p>
        </w:tc>
        <w:tc>
          <w:tcPr>
            <w:tcW w:w="1943" w:type="dxa"/>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Единица измерения (значение показателя)</w:t>
            </w:r>
          </w:p>
        </w:tc>
        <w:tc>
          <w:tcPr>
            <w:tcW w:w="3180" w:type="dxa"/>
            <w:shd w:val="clear" w:color="auto" w:fill="FFFFFF"/>
            <w:hideMark/>
          </w:tcPr>
          <w:p w:rsidR="009C5AD4" w:rsidRP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Способ оценки </w:t>
            </w:r>
          </w:p>
        </w:tc>
        <w:tc>
          <w:tcPr>
            <w:tcW w:w="2437" w:type="dxa"/>
            <w:shd w:val="clear" w:color="auto" w:fill="FFFFFF"/>
            <w:hideMark/>
          </w:tcPr>
          <w:p w:rsid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Результат </w:t>
            </w:r>
          </w:p>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(баллы)</w:t>
            </w:r>
          </w:p>
        </w:tc>
      </w:tr>
      <w:tr w:rsidR="009C5AD4" w:rsidRPr="004A1380" w:rsidTr="00F754E3">
        <w:tc>
          <w:tcPr>
            <w:tcW w:w="798" w:type="dxa"/>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1</w:t>
            </w:r>
          </w:p>
        </w:tc>
        <w:tc>
          <w:tcPr>
            <w:tcW w:w="14412" w:type="dxa"/>
            <w:gridSpan w:val="4"/>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Открытость и доступность информации об организации культуры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1.1</w:t>
            </w:r>
          </w:p>
        </w:tc>
        <w:tc>
          <w:tcPr>
            <w:tcW w:w="6852" w:type="dxa"/>
            <w:shd w:val="clear" w:color="auto" w:fill="FFFFFF"/>
            <w:hideMark/>
          </w:tcPr>
          <w:p w:rsidR="00F754E3"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p w:rsidR="00F754E3" w:rsidRPr="009C5AD4" w:rsidRDefault="00F754E3" w:rsidP="009C5AD4">
            <w:pPr>
              <w:spacing w:after="0" w:line="240" w:lineRule="auto"/>
              <w:rPr>
                <w:rFonts w:ascii="Times New Roman" w:eastAsia="Times New Roman" w:hAnsi="Times New Roman" w:cs="Times New Roman"/>
                <w:sz w:val="24"/>
                <w:szCs w:val="24"/>
                <w:lang w:eastAsia="ru-RU"/>
              </w:rPr>
            </w:pP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t>администрации поселения</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Информация о выполнении государственного/ муниципального задания, отчет о результатах деятельности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Default="00F754E3" w:rsidP="007F158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t>администрации поселения</w:t>
            </w:r>
          </w:p>
          <w:p w:rsidR="00F754E3" w:rsidRPr="009C5AD4" w:rsidRDefault="00F754E3" w:rsidP="007F1589">
            <w:pPr>
              <w:spacing w:after="0" w:line="240" w:lineRule="auto"/>
              <w:jc w:val="center"/>
              <w:rPr>
                <w:rFonts w:ascii="Times New Roman" w:eastAsia="Times New Roman" w:hAnsi="Times New Roman" w:cs="Times New Roman"/>
                <w:sz w:val="24"/>
                <w:szCs w:val="24"/>
                <w:lang w:eastAsia="ru-RU"/>
              </w:rPr>
            </w:pP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Информирование о новых мероприятиях</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Default="00F754E3" w:rsidP="007F158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p w:rsidR="00F754E3" w:rsidRPr="009C5AD4" w:rsidRDefault="00F754E3" w:rsidP="007F1589">
            <w:pPr>
              <w:spacing w:after="0" w:line="240" w:lineRule="auto"/>
              <w:jc w:val="center"/>
              <w:rPr>
                <w:rFonts w:ascii="Times New Roman" w:eastAsia="Times New Roman" w:hAnsi="Times New Roman" w:cs="Times New Roman"/>
                <w:sz w:val="24"/>
                <w:szCs w:val="24"/>
                <w:lang w:eastAsia="ru-RU"/>
              </w:rPr>
            </w:pP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2</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Комфортность условий предоставления услуг и доступность их получения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2.1</w:t>
            </w:r>
          </w:p>
        </w:tc>
        <w:tc>
          <w:tcPr>
            <w:tcW w:w="6852" w:type="dxa"/>
            <w:shd w:val="clear" w:color="auto" w:fill="FFFFFF"/>
            <w:hideMark/>
          </w:tcPr>
          <w:p w:rsidR="00F754E3"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комфортности пребывания в организации культуры (места для сидения, гардероб, чистота помещений)</w:t>
            </w:r>
          </w:p>
          <w:p w:rsidR="00F754E3" w:rsidRPr="009C5AD4" w:rsidRDefault="00F754E3" w:rsidP="009C5AD4">
            <w:pPr>
              <w:spacing w:after="0" w:line="240" w:lineRule="auto"/>
              <w:rPr>
                <w:rFonts w:ascii="Times New Roman" w:eastAsia="Times New Roman" w:hAnsi="Times New Roman" w:cs="Times New Roman"/>
                <w:sz w:val="24"/>
                <w:szCs w:val="24"/>
                <w:lang w:eastAsia="ru-RU"/>
              </w:rPr>
            </w:pP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B0731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права пользования услугами учреждения</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w:t>
            </w:r>
            <w:r w:rsidR="00FC07F5">
              <w:rPr>
                <w:rFonts w:ascii="Times New Roman" w:eastAsia="Times New Roman" w:hAnsi="Times New Roman" w:cs="Times New Roman"/>
                <w:sz w:val="24"/>
                <w:szCs w:val="24"/>
                <w:lang w:eastAsia="ru-RU"/>
              </w:rPr>
              <w:t xml:space="preserve"> администрации поселения</w:t>
            </w:r>
            <w:r w:rsidRPr="009C5AD4">
              <w:rPr>
                <w:rFonts w:ascii="Times New Roman" w:eastAsia="Times New Roman" w:hAnsi="Times New Roman" w:cs="Times New Roman"/>
                <w:sz w:val="24"/>
                <w:szCs w:val="24"/>
                <w:lang w:eastAsia="ru-RU"/>
              </w:rPr>
              <w:t xml:space="preserve"> </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2.3</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 Наличие независимой системы учета посещений сайта. Раскрытие </w:t>
            </w:r>
            <w:proofErr w:type="gramStart"/>
            <w:r w:rsidRPr="009C5AD4">
              <w:rPr>
                <w:rFonts w:ascii="Times New Roman" w:eastAsia="Times New Roman" w:hAnsi="Times New Roman" w:cs="Times New Roman"/>
                <w:sz w:val="24"/>
                <w:szCs w:val="24"/>
                <w:lang w:eastAsia="ru-RU"/>
              </w:rPr>
              <w:t>информации независимой системы учета посещений сайта</w:t>
            </w:r>
            <w:proofErr w:type="gramEnd"/>
            <w:r w:rsidRPr="009C5AD4">
              <w:rPr>
                <w:rFonts w:ascii="Times New Roman" w:eastAsia="Times New Roman" w:hAnsi="Times New Roman" w:cs="Times New Roman"/>
                <w:sz w:val="24"/>
                <w:szCs w:val="24"/>
                <w:lang w:eastAsia="ru-RU"/>
              </w:rPr>
              <w:t>.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t>администрации поселения</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Стоимость дополнительных услуг (ксерокопирование, заказ книги в другой библиотеке, информирование о возврате нужной книги, возможность отложить книгу)</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5</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Транспортная и пешая доступность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электронных 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t>администрации поселения</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4667F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3</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Время ожидания предоставления услуги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графика работы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CF353F">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Простота/удобство электронного каталога</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CF353F">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4</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Доброжелательность, вежливость, компетентность работников организации культуры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Доброжелательность, вежливость и компетентность персонала организации культуры</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3180" w:type="dxa"/>
            <w:shd w:val="clear" w:color="auto" w:fill="FFFFFF"/>
            <w:hideMark/>
          </w:tcPr>
          <w:p w:rsidR="00F754E3" w:rsidRPr="009C5AD4" w:rsidRDefault="00F754E3" w:rsidP="00067FE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Фамилии, имена, отчества, должности руководящего состава организации культуры, её структурных подразделений и </w:t>
            </w:r>
            <w:r w:rsidRPr="009C5AD4">
              <w:rPr>
                <w:rFonts w:ascii="Times New Roman" w:eastAsia="Times New Roman" w:hAnsi="Times New Roman" w:cs="Times New Roman"/>
                <w:sz w:val="24"/>
                <w:szCs w:val="24"/>
                <w:lang w:eastAsia="ru-RU"/>
              </w:rPr>
              <w:lastRenderedPageBreak/>
              <w:t>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7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lastRenderedPageBreak/>
              <w:t>администрации поселения</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lastRenderedPageBreak/>
              <w:t>5</w:t>
            </w:r>
          </w:p>
        </w:tc>
        <w:tc>
          <w:tcPr>
            <w:tcW w:w="14412" w:type="dxa"/>
            <w:gridSpan w:val="4"/>
            <w:shd w:val="clear" w:color="auto" w:fill="FFFFFF"/>
            <w:hideMark/>
          </w:tcPr>
          <w:p w:rsidR="00F754E3" w:rsidRDefault="00F754E3"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Удовлетворенность качеством оказания услуг </w:t>
            </w:r>
          </w:p>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5.1</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удовлетворенности качеством оказания услуг организации культуры в целом</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3180" w:type="dxa"/>
            <w:shd w:val="clear" w:color="auto" w:fill="FFFFFF"/>
            <w:hideMark/>
          </w:tcPr>
          <w:p w:rsidR="00F754E3" w:rsidRPr="009C5AD4" w:rsidRDefault="00F754E3" w:rsidP="005E22C1">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754E3" w:rsidRPr="009C5AD4" w:rsidTr="00F754E3">
        <w:tc>
          <w:tcPr>
            <w:tcW w:w="798"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5.2</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6 баллов</w:t>
            </w:r>
          </w:p>
        </w:tc>
        <w:tc>
          <w:tcPr>
            <w:tcW w:w="3180" w:type="dxa"/>
            <w:shd w:val="clear" w:color="auto" w:fill="FFFFFF"/>
            <w:hideMark/>
          </w:tcPr>
          <w:p w:rsidR="00F754E3" w:rsidRPr="009C5AD4" w:rsidRDefault="00F754E3" w:rsidP="00FC07F5">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FC07F5">
              <w:rPr>
                <w:rFonts w:ascii="Times New Roman" w:eastAsia="Times New Roman" w:hAnsi="Times New Roman" w:cs="Times New Roman"/>
                <w:sz w:val="24"/>
                <w:szCs w:val="24"/>
                <w:lang w:eastAsia="ru-RU"/>
              </w:rPr>
              <w:t>администрации поселения</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о новых изданиях</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3180" w:type="dxa"/>
            <w:shd w:val="clear" w:color="auto" w:fill="FFFFFF"/>
            <w:hideMark/>
          </w:tcPr>
          <w:p w:rsidR="00F754E3" w:rsidRPr="009C5AD4" w:rsidRDefault="00F754E3" w:rsidP="00FC125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Разнообразие творческих групп, кружков по интересам</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3180" w:type="dxa"/>
            <w:shd w:val="clear" w:color="auto" w:fill="FFFFFF"/>
            <w:hideMark/>
          </w:tcPr>
          <w:p w:rsidR="00F754E3" w:rsidRPr="009C5AD4" w:rsidRDefault="00F754E3" w:rsidP="00FC125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F754E3" w:rsidRPr="009C5AD4" w:rsidTr="00F754E3">
        <w:tc>
          <w:tcPr>
            <w:tcW w:w="798" w:type="dxa"/>
            <w:shd w:val="clear" w:color="auto" w:fill="FFFFFF"/>
            <w:hideMark/>
          </w:tcPr>
          <w:p w:rsidR="00F754E3" w:rsidRPr="009C5AD4" w:rsidRDefault="00F754E3" w:rsidP="00F754E3">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5</w:t>
            </w:r>
          </w:p>
        </w:tc>
        <w:tc>
          <w:tcPr>
            <w:tcW w:w="6852" w:type="dxa"/>
            <w:shd w:val="clear" w:color="auto" w:fill="FFFFFF"/>
            <w:hideMark/>
          </w:tcPr>
          <w:p w:rsidR="00F754E3" w:rsidRPr="009C5AD4" w:rsidRDefault="00F754E3"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Качество проведения культурно-массовых мероприятий</w:t>
            </w:r>
          </w:p>
        </w:tc>
        <w:tc>
          <w:tcPr>
            <w:tcW w:w="1943" w:type="dxa"/>
            <w:shd w:val="clear" w:color="auto" w:fill="FFFFFF"/>
            <w:hideMark/>
          </w:tcPr>
          <w:p w:rsidR="00F754E3" w:rsidRPr="009C5AD4" w:rsidRDefault="00F754E3"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3180" w:type="dxa"/>
            <w:shd w:val="clear" w:color="auto" w:fill="FFFFFF"/>
            <w:hideMark/>
          </w:tcPr>
          <w:p w:rsidR="00F754E3" w:rsidRPr="009C5AD4" w:rsidRDefault="00F754E3" w:rsidP="00FC1259">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c>
          <w:tcPr>
            <w:tcW w:w="2437" w:type="dxa"/>
            <w:shd w:val="clear" w:color="auto" w:fill="FFFFFF"/>
            <w:hideMark/>
          </w:tcPr>
          <w:p w:rsidR="00F754E3" w:rsidRPr="009C5AD4" w:rsidRDefault="00AD5031"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754E3" w:rsidRPr="004A1380" w:rsidTr="00F754E3">
        <w:tc>
          <w:tcPr>
            <w:tcW w:w="798"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6852" w:type="dxa"/>
            <w:shd w:val="clear" w:color="auto" w:fill="FFFFFF"/>
            <w:hideMark/>
          </w:tcPr>
          <w:p w:rsidR="00F754E3" w:rsidRPr="004A1380" w:rsidRDefault="00F754E3" w:rsidP="009C5AD4">
            <w:pPr>
              <w:spacing w:after="0" w:line="240" w:lineRule="auto"/>
              <w:rPr>
                <w:rFonts w:ascii="Times New Roman" w:eastAsia="Times New Roman" w:hAnsi="Times New Roman" w:cs="Times New Roman"/>
                <w:b/>
                <w:sz w:val="24"/>
                <w:szCs w:val="24"/>
                <w:lang w:eastAsia="ru-RU"/>
              </w:rPr>
            </w:pPr>
          </w:p>
          <w:p w:rsidR="00F754E3" w:rsidRPr="004A1380" w:rsidRDefault="00F754E3" w:rsidP="004A1380">
            <w:pPr>
              <w:spacing w:after="0" w:line="240" w:lineRule="auto"/>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баллов</w:t>
            </w:r>
          </w:p>
        </w:tc>
        <w:tc>
          <w:tcPr>
            <w:tcW w:w="1943"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3180"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c>
          <w:tcPr>
            <w:tcW w:w="2437" w:type="dxa"/>
            <w:shd w:val="clear" w:color="auto" w:fill="FFFFFF"/>
            <w:hideMark/>
          </w:tcPr>
          <w:p w:rsidR="00F754E3" w:rsidRPr="004A1380" w:rsidRDefault="00F754E3" w:rsidP="009C5AD4">
            <w:pPr>
              <w:spacing w:after="0" w:line="240" w:lineRule="auto"/>
              <w:jc w:val="center"/>
              <w:rPr>
                <w:rFonts w:ascii="Times New Roman" w:eastAsia="Times New Roman" w:hAnsi="Times New Roman" w:cs="Times New Roman"/>
                <w:b/>
                <w:sz w:val="24"/>
                <w:szCs w:val="24"/>
                <w:lang w:eastAsia="ru-RU"/>
              </w:rPr>
            </w:pPr>
          </w:p>
        </w:tc>
      </w:tr>
    </w:tbl>
    <w:p w:rsidR="008B0434" w:rsidRDefault="008B0434" w:rsidP="009C5AD4">
      <w:pPr>
        <w:spacing w:after="0" w:line="240" w:lineRule="auto"/>
        <w:rPr>
          <w:rFonts w:ascii="Times New Roman" w:hAnsi="Times New Roman" w:cs="Times New Roman"/>
          <w:sz w:val="24"/>
          <w:szCs w:val="24"/>
        </w:rPr>
      </w:pPr>
    </w:p>
    <w:p w:rsidR="00F754E3" w:rsidRDefault="00F754E3" w:rsidP="00F754E3">
      <w:pPr>
        <w:spacing w:after="0" w:line="240" w:lineRule="auto"/>
        <w:jc w:val="both"/>
        <w:rPr>
          <w:rFonts w:ascii="Times New Roman" w:hAnsi="Times New Roman"/>
          <w:sz w:val="28"/>
          <w:szCs w:val="28"/>
        </w:rPr>
      </w:pPr>
    </w:p>
    <w:p w:rsidR="00F754E3" w:rsidRDefault="00F754E3" w:rsidP="00F754E3">
      <w:pPr>
        <w:spacing w:after="0" w:line="240" w:lineRule="auto"/>
        <w:jc w:val="both"/>
        <w:rPr>
          <w:rFonts w:ascii="Times New Roman" w:hAnsi="Times New Roman"/>
          <w:sz w:val="28"/>
          <w:szCs w:val="28"/>
        </w:rPr>
      </w:pPr>
      <w:r>
        <w:rPr>
          <w:rFonts w:ascii="Times New Roman" w:hAnsi="Times New Roman"/>
          <w:sz w:val="28"/>
          <w:szCs w:val="28"/>
        </w:rPr>
        <w:t>Члены рабочей группы Обществе</w:t>
      </w:r>
      <w:r w:rsidR="000E3A75">
        <w:rPr>
          <w:rFonts w:ascii="Times New Roman" w:hAnsi="Times New Roman"/>
          <w:sz w:val="28"/>
          <w:szCs w:val="28"/>
        </w:rPr>
        <w:t xml:space="preserve">нного совета </w:t>
      </w:r>
      <w:proofErr w:type="spellStart"/>
      <w:r w:rsidR="000E3A75">
        <w:rPr>
          <w:rFonts w:ascii="Times New Roman" w:hAnsi="Times New Roman"/>
          <w:sz w:val="28"/>
          <w:szCs w:val="28"/>
        </w:rPr>
        <w:t>Вышестеблиевского</w:t>
      </w:r>
      <w:proofErr w:type="spellEnd"/>
      <w:r w:rsidR="000E3A75">
        <w:rPr>
          <w:rFonts w:ascii="Times New Roman" w:hAnsi="Times New Roman"/>
          <w:sz w:val="28"/>
          <w:szCs w:val="28"/>
        </w:rPr>
        <w:t xml:space="preserve"> сельского</w:t>
      </w:r>
      <w:r>
        <w:rPr>
          <w:rFonts w:ascii="Times New Roman" w:hAnsi="Times New Roman"/>
          <w:sz w:val="28"/>
          <w:szCs w:val="28"/>
        </w:rPr>
        <w:t xml:space="preserve"> поселения</w:t>
      </w:r>
      <w:r w:rsidR="000E3A75">
        <w:rPr>
          <w:rFonts w:ascii="Times New Roman" w:hAnsi="Times New Roman"/>
          <w:sz w:val="28"/>
          <w:szCs w:val="28"/>
        </w:rPr>
        <w:t xml:space="preserve"> Темрюкского района</w:t>
      </w:r>
      <w:r>
        <w:rPr>
          <w:rFonts w:ascii="Times New Roman" w:hAnsi="Times New Roman"/>
          <w:sz w:val="28"/>
          <w:szCs w:val="28"/>
        </w:rPr>
        <w:t>:</w:t>
      </w:r>
    </w:p>
    <w:p w:rsidR="00F754E3" w:rsidRDefault="00F754E3" w:rsidP="00F754E3">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035"/>
        <w:gridCol w:w="2422"/>
        <w:gridCol w:w="8222"/>
        <w:gridCol w:w="3544"/>
      </w:tblGrid>
      <w:tr w:rsidR="00F754E3" w:rsidRPr="00F754E3" w:rsidTr="00FF3D09">
        <w:tc>
          <w:tcPr>
            <w:tcW w:w="1035" w:type="dxa"/>
            <w:shd w:val="clear" w:color="auto" w:fill="auto"/>
          </w:tcPr>
          <w:p w:rsidR="00F754E3" w:rsidRPr="00F754E3" w:rsidRDefault="00F754E3" w:rsidP="00F754E3">
            <w:pPr>
              <w:suppressAutoHyphens/>
              <w:snapToGrid w:val="0"/>
              <w:spacing w:after="0" w:line="240" w:lineRule="auto"/>
              <w:ind w:left="360"/>
              <w:jc w:val="center"/>
              <w:rPr>
                <w:rFonts w:ascii="Times New Roman" w:hAnsi="Times New Roman"/>
                <w:b/>
                <w:sz w:val="24"/>
                <w:szCs w:val="24"/>
              </w:rPr>
            </w:pPr>
            <w:r w:rsidRPr="00F754E3">
              <w:rPr>
                <w:rFonts w:ascii="Times New Roman" w:hAnsi="Times New Roman"/>
                <w:b/>
                <w:sz w:val="24"/>
                <w:szCs w:val="24"/>
              </w:rPr>
              <w:t>№</w:t>
            </w:r>
          </w:p>
        </w:tc>
        <w:tc>
          <w:tcPr>
            <w:tcW w:w="2422" w:type="dxa"/>
            <w:shd w:val="clear" w:color="auto" w:fill="auto"/>
          </w:tcPr>
          <w:p w:rsidR="00F754E3" w:rsidRPr="00F754E3" w:rsidRDefault="00F754E3" w:rsidP="00F754E3">
            <w:pPr>
              <w:snapToGrid w:val="0"/>
              <w:spacing w:after="0" w:line="240" w:lineRule="auto"/>
              <w:jc w:val="center"/>
              <w:rPr>
                <w:rFonts w:ascii="Times New Roman" w:eastAsia="Times New Roman" w:hAnsi="Times New Roman"/>
                <w:b/>
                <w:sz w:val="24"/>
                <w:szCs w:val="24"/>
              </w:rPr>
            </w:pPr>
            <w:r w:rsidRPr="00F754E3">
              <w:rPr>
                <w:rFonts w:ascii="Times New Roman" w:hAnsi="Times New Roman"/>
                <w:b/>
                <w:sz w:val="24"/>
                <w:szCs w:val="24"/>
              </w:rPr>
              <w:t>ФИО.</w:t>
            </w:r>
          </w:p>
        </w:tc>
        <w:tc>
          <w:tcPr>
            <w:tcW w:w="8222" w:type="dxa"/>
            <w:shd w:val="clear" w:color="auto" w:fill="auto"/>
          </w:tcPr>
          <w:p w:rsidR="00F754E3" w:rsidRPr="00F754E3" w:rsidRDefault="00F754E3" w:rsidP="00F754E3">
            <w:pPr>
              <w:snapToGrid w:val="0"/>
              <w:spacing w:after="0" w:line="240" w:lineRule="auto"/>
              <w:jc w:val="center"/>
              <w:rPr>
                <w:rFonts w:ascii="Times New Roman" w:hAnsi="Times New Roman"/>
                <w:b/>
                <w:sz w:val="24"/>
                <w:szCs w:val="24"/>
              </w:rPr>
            </w:pPr>
            <w:r w:rsidRPr="00F754E3">
              <w:rPr>
                <w:rFonts w:ascii="Times New Roman" w:hAnsi="Times New Roman"/>
                <w:b/>
                <w:sz w:val="24"/>
                <w:szCs w:val="24"/>
              </w:rPr>
              <w:t>Должность</w:t>
            </w:r>
          </w:p>
        </w:tc>
        <w:tc>
          <w:tcPr>
            <w:tcW w:w="3544" w:type="dxa"/>
          </w:tcPr>
          <w:p w:rsidR="00F754E3" w:rsidRPr="00F754E3" w:rsidRDefault="00F754E3" w:rsidP="00F754E3">
            <w:pPr>
              <w:snapToGrid w:val="0"/>
              <w:spacing w:after="0" w:line="240" w:lineRule="auto"/>
              <w:jc w:val="center"/>
              <w:rPr>
                <w:rFonts w:ascii="Times New Roman" w:hAnsi="Times New Roman"/>
                <w:b/>
                <w:sz w:val="24"/>
                <w:szCs w:val="24"/>
              </w:rPr>
            </w:pPr>
            <w:r w:rsidRPr="00F754E3">
              <w:rPr>
                <w:rFonts w:ascii="Times New Roman" w:hAnsi="Times New Roman"/>
                <w:b/>
                <w:sz w:val="24"/>
                <w:szCs w:val="24"/>
              </w:rPr>
              <w:t>Роспись</w:t>
            </w:r>
          </w:p>
        </w:tc>
      </w:tr>
      <w:tr w:rsidR="000E3A75" w:rsidRPr="00672927" w:rsidTr="00FF3D09">
        <w:tc>
          <w:tcPr>
            <w:tcW w:w="1035" w:type="dxa"/>
            <w:shd w:val="clear" w:color="auto" w:fill="auto"/>
          </w:tcPr>
          <w:p w:rsidR="000E3A75" w:rsidRPr="00672927" w:rsidRDefault="000E3A75"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1</w:t>
            </w:r>
          </w:p>
        </w:tc>
        <w:tc>
          <w:tcPr>
            <w:tcW w:w="2422" w:type="dxa"/>
            <w:shd w:val="clear" w:color="auto" w:fill="auto"/>
          </w:tcPr>
          <w:p w:rsidR="000E3A75" w:rsidRPr="00672927" w:rsidRDefault="000E3A75" w:rsidP="00C40A7D">
            <w:pPr>
              <w:snapToGrid w:val="0"/>
              <w:spacing w:after="0" w:line="240" w:lineRule="auto"/>
              <w:rPr>
                <w:rFonts w:ascii="Times New Roman" w:eastAsia="Times New Roman" w:hAnsi="Times New Roman"/>
                <w:sz w:val="24"/>
                <w:szCs w:val="24"/>
              </w:rPr>
            </w:pPr>
            <w:proofErr w:type="spellStart"/>
            <w:r>
              <w:rPr>
                <w:rFonts w:ascii="Times New Roman" w:hAnsi="Times New Roman"/>
                <w:sz w:val="24"/>
                <w:szCs w:val="24"/>
              </w:rPr>
              <w:t>Бедакова</w:t>
            </w:r>
            <w:proofErr w:type="spellEnd"/>
            <w:r>
              <w:rPr>
                <w:rFonts w:ascii="Times New Roman" w:hAnsi="Times New Roman"/>
                <w:sz w:val="24"/>
                <w:szCs w:val="24"/>
              </w:rPr>
              <w:t xml:space="preserve"> Лариса Николаевна</w:t>
            </w:r>
          </w:p>
        </w:tc>
        <w:tc>
          <w:tcPr>
            <w:tcW w:w="8222" w:type="dxa"/>
            <w:shd w:val="clear" w:color="auto" w:fill="auto"/>
          </w:tcPr>
          <w:p w:rsidR="000E3A75"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 xml:space="preserve">Начальник общего отдела администрации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поселения   </w:t>
            </w:r>
          </w:p>
          <w:p w:rsidR="000E3A75" w:rsidRPr="00672927"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Темрюкского района</w:t>
            </w:r>
          </w:p>
        </w:tc>
        <w:tc>
          <w:tcPr>
            <w:tcW w:w="3544" w:type="dxa"/>
          </w:tcPr>
          <w:p w:rsidR="000E3A75" w:rsidRDefault="000E3A75" w:rsidP="00FF3D09">
            <w:pPr>
              <w:snapToGrid w:val="0"/>
              <w:spacing w:after="0" w:line="240" w:lineRule="auto"/>
              <w:jc w:val="center"/>
              <w:rPr>
                <w:rFonts w:ascii="Times New Roman" w:hAnsi="Times New Roman"/>
                <w:sz w:val="24"/>
                <w:szCs w:val="24"/>
              </w:rPr>
            </w:pPr>
          </w:p>
        </w:tc>
      </w:tr>
      <w:tr w:rsidR="000E3A75" w:rsidRPr="00672927" w:rsidTr="00FF3D09">
        <w:tc>
          <w:tcPr>
            <w:tcW w:w="1035" w:type="dxa"/>
            <w:shd w:val="clear" w:color="auto" w:fill="auto"/>
          </w:tcPr>
          <w:p w:rsidR="000E3A75" w:rsidRPr="00672927" w:rsidRDefault="000E3A75"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2</w:t>
            </w:r>
          </w:p>
        </w:tc>
        <w:tc>
          <w:tcPr>
            <w:tcW w:w="2422" w:type="dxa"/>
            <w:shd w:val="clear" w:color="auto" w:fill="auto"/>
          </w:tcPr>
          <w:p w:rsidR="000E3A75" w:rsidRPr="00672927" w:rsidRDefault="000E3A75" w:rsidP="00C40A7D">
            <w:pPr>
              <w:snapToGrid w:val="0"/>
              <w:spacing w:after="0" w:line="240" w:lineRule="auto"/>
              <w:rPr>
                <w:rFonts w:ascii="Times New Roman" w:eastAsia="Times New Roman" w:hAnsi="Times New Roman"/>
                <w:sz w:val="24"/>
                <w:szCs w:val="24"/>
              </w:rPr>
            </w:pPr>
            <w:proofErr w:type="spellStart"/>
            <w:r>
              <w:rPr>
                <w:rFonts w:ascii="Times New Roman" w:hAnsi="Times New Roman"/>
                <w:sz w:val="24"/>
                <w:szCs w:val="24"/>
              </w:rPr>
              <w:t>Колмык</w:t>
            </w:r>
            <w:proofErr w:type="spellEnd"/>
            <w:r>
              <w:rPr>
                <w:rFonts w:ascii="Times New Roman" w:hAnsi="Times New Roman"/>
                <w:sz w:val="24"/>
                <w:szCs w:val="24"/>
              </w:rPr>
              <w:t xml:space="preserve"> Денис Валерьевич</w:t>
            </w:r>
          </w:p>
        </w:tc>
        <w:tc>
          <w:tcPr>
            <w:tcW w:w="8222" w:type="dxa"/>
            <w:shd w:val="clear" w:color="auto" w:fill="auto"/>
          </w:tcPr>
          <w:p w:rsidR="000E3A75"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 xml:space="preserve">Начальник отдела земельных и имущественных отношений  администрации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w:t>
            </w:r>
          </w:p>
          <w:p w:rsidR="000E3A75"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сельского поселения Темрюкского района</w:t>
            </w:r>
          </w:p>
          <w:p w:rsidR="000E3A75" w:rsidRPr="00672927" w:rsidRDefault="000E3A75" w:rsidP="00C40A7D">
            <w:pPr>
              <w:snapToGrid w:val="0"/>
              <w:spacing w:after="0" w:line="240" w:lineRule="auto"/>
              <w:rPr>
                <w:rFonts w:ascii="Times New Roman" w:hAnsi="Times New Roman"/>
                <w:sz w:val="24"/>
                <w:szCs w:val="24"/>
              </w:rPr>
            </w:pPr>
          </w:p>
        </w:tc>
        <w:tc>
          <w:tcPr>
            <w:tcW w:w="3544" w:type="dxa"/>
          </w:tcPr>
          <w:p w:rsidR="000E3A75" w:rsidRPr="00672927" w:rsidRDefault="000E3A75" w:rsidP="00FF3D09">
            <w:pPr>
              <w:snapToGrid w:val="0"/>
              <w:spacing w:after="0" w:line="240" w:lineRule="auto"/>
              <w:jc w:val="center"/>
              <w:rPr>
                <w:rFonts w:ascii="Times New Roman" w:hAnsi="Times New Roman"/>
                <w:sz w:val="24"/>
                <w:szCs w:val="24"/>
              </w:rPr>
            </w:pPr>
          </w:p>
        </w:tc>
      </w:tr>
      <w:tr w:rsidR="000E3A75" w:rsidRPr="00672927" w:rsidTr="00FF3D09">
        <w:tc>
          <w:tcPr>
            <w:tcW w:w="1035" w:type="dxa"/>
            <w:shd w:val="clear" w:color="auto" w:fill="auto"/>
          </w:tcPr>
          <w:p w:rsidR="000E3A75" w:rsidRPr="00672927" w:rsidRDefault="000E3A75"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lastRenderedPageBreak/>
              <w:t>3</w:t>
            </w:r>
          </w:p>
        </w:tc>
        <w:tc>
          <w:tcPr>
            <w:tcW w:w="2422" w:type="dxa"/>
            <w:shd w:val="clear" w:color="auto" w:fill="auto"/>
          </w:tcPr>
          <w:p w:rsidR="000E3A75" w:rsidRPr="00672927"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Пряников Александр Владимирович</w:t>
            </w:r>
          </w:p>
        </w:tc>
        <w:tc>
          <w:tcPr>
            <w:tcW w:w="8222" w:type="dxa"/>
            <w:shd w:val="clear" w:color="auto" w:fill="auto"/>
          </w:tcPr>
          <w:p w:rsidR="000E3A75" w:rsidRPr="00672927" w:rsidRDefault="000E3A75" w:rsidP="00C40A7D">
            <w:pPr>
              <w:snapToGrid w:val="0"/>
              <w:spacing w:after="0" w:line="240" w:lineRule="auto"/>
              <w:rPr>
                <w:rFonts w:ascii="Times New Roman" w:hAnsi="Times New Roman"/>
                <w:sz w:val="24"/>
                <w:szCs w:val="24"/>
              </w:rPr>
            </w:pPr>
            <w:r w:rsidRPr="00672927">
              <w:rPr>
                <w:rFonts w:ascii="Times New Roman" w:hAnsi="Times New Roman"/>
                <w:sz w:val="24"/>
                <w:szCs w:val="24"/>
              </w:rPr>
              <w:t>Депутат</w:t>
            </w:r>
            <w:r w:rsidRPr="00672927">
              <w:rPr>
                <w:rFonts w:ascii="Times New Roman" w:eastAsia="Times New Roman" w:hAnsi="Times New Roman"/>
                <w:sz w:val="24"/>
                <w:szCs w:val="24"/>
              </w:rPr>
              <w:t xml:space="preserve"> </w:t>
            </w:r>
            <w:r w:rsidRPr="00672927">
              <w:rPr>
                <w:rFonts w:ascii="Times New Roman" w:hAnsi="Times New Roman"/>
                <w:sz w:val="24"/>
                <w:szCs w:val="24"/>
              </w:rPr>
              <w:t>Совета</w:t>
            </w:r>
            <w:r w:rsidRPr="00672927">
              <w:rPr>
                <w:rFonts w:ascii="Times New Roman" w:eastAsia="Times New Roman" w:hAnsi="Times New Roman"/>
                <w:sz w:val="24"/>
                <w:szCs w:val="24"/>
              </w:rPr>
              <w:t xml:space="preserve">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поселения Темрюкского района, эксперт по социальным вопросам администрации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поселения Темрюкского района</w:t>
            </w:r>
          </w:p>
        </w:tc>
        <w:tc>
          <w:tcPr>
            <w:tcW w:w="3544" w:type="dxa"/>
          </w:tcPr>
          <w:p w:rsidR="000E3A75" w:rsidRPr="00672927" w:rsidRDefault="000E3A75" w:rsidP="00FF3D09">
            <w:pPr>
              <w:snapToGrid w:val="0"/>
              <w:spacing w:after="0" w:line="240" w:lineRule="auto"/>
              <w:jc w:val="center"/>
              <w:rPr>
                <w:rFonts w:ascii="Times New Roman" w:hAnsi="Times New Roman"/>
                <w:sz w:val="24"/>
                <w:szCs w:val="24"/>
              </w:rPr>
            </w:pPr>
          </w:p>
        </w:tc>
      </w:tr>
      <w:tr w:rsidR="000E3A75" w:rsidRPr="00672927" w:rsidTr="00FF3D09">
        <w:tc>
          <w:tcPr>
            <w:tcW w:w="1035" w:type="dxa"/>
            <w:shd w:val="clear" w:color="auto" w:fill="auto"/>
          </w:tcPr>
          <w:p w:rsidR="000E3A75" w:rsidRDefault="000E3A75" w:rsidP="00F754E3">
            <w:pPr>
              <w:suppressAutoHyphens/>
              <w:snapToGrid w:val="0"/>
              <w:spacing w:after="0" w:line="240" w:lineRule="auto"/>
              <w:ind w:left="360"/>
              <w:jc w:val="both"/>
              <w:rPr>
                <w:rFonts w:ascii="Times New Roman" w:hAnsi="Times New Roman"/>
                <w:sz w:val="24"/>
                <w:szCs w:val="24"/>
              </w:rPr>
            </w:pPr>
            <w:r>
              <w:rPr>
                <w:rFonts w:ascii="Times New Roman" w:hAnsi="Times New Roman"/>
                <w:sz w:val="24"/>
                <w:szCs w:val="24"/>
              </w:rPr>
              <w:t>4</w:t>
            </w:r>
          </w:p>
        </w:tc>
        <w:tc>
          <w:tcPr>
            <w:tcW w:w="2422" w:type="dxa"/>
            <w:shd w:val="clear" w:color="auto" w:fill="auto"/>
          </w:tcPr>
          <w:p w:rsidR="000E3A75" w:rsidRPr="00672927" w:rsidRDefault="000E3A75" w:rsidP="00C40A7D">
            <w:pPr>
              <w:snapToGrid w:val="0"/>
              <w:spacing w:after="0" w:line="240" w:lineRule="auto"/>
              <w:rPr>
                <w:rFonts w:ascii="Times New Roman" w:eastAsia="Times New Roman" w:hAnsi="Times New Roman"/>
                <w:sz w:val="24"/>
                <w:szCs w:val="24"/>
              </w:rPr>
            </w:pPr>
            <w:r>
              <w:rPr>
                <w:rFonts w:ascii="Times New Roman" w:hAnsi="Times New Roman"/>
                <w:sz w:val="24"/>
                <w:szCs w:val="24"/>
              </w:rPr>
              <w:t>Шаповал Антонина Александровна</w:t>
            </w:r>
          </w:p>
        </w:tc>
        <w:tc>
          <w:tcPr>
            <w:tcW w:w="8222" w:type="dxa"/>
            <w:shd w:val="clear" w:color="auto" w:fill="auto"/>
          </w:tcPr>
          <w:p w:rsidR="000E3A75"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 xml:space="preserve">Эксперт по общим вопросам администрации </w:t>
            </w:r>
            <w:proofErr w:type="spellStart"/>
            <w:r>
              <w:rPr>
                <w:rFonts w:ascii="Times New Roman" w:hAnsi="Times New Roman"/>
                <w:sz w:val="24"/>
                <w:szCs w:val="24"/>
              </w:rPr>
              <w:t>Вышестеблиевского</w:t>
            </w:r>
            <w:proofErr w:type="spellEnd"/>
            <w:r>
              <w:rPr>
                <w:rFonts w:ascii="Times New Roman" w:hAnsi="Times New Roman"/>
                <w:sz w:val="24"/>
                <w:szCs w:val="24"/>
              </w:rPr>
              <w:t xml:space="preserve"> сельского поселения </w:t>
            </w:r>
          </w:p>
          <w:p w:rsidR="000E3A75" w:rsidRPr="00672927" w:rsidRDefault="000E3A75" w:rsidP="00C40A7D">
            <w:pPr>
              <w:snapToGrid w:val="0"/>
              <w:spacing w:after="0" w:line="240" w:lineRule="auto"/>
              <w:rPr>
                <w:rFonts w:ascii="Times New Roman" w:hAnsi="Times New Roman"/>
                <w:sz w:val="24"/>
                <w:szCs w:val="24"/>
              </w:rPr>
            </w:pPr>
            <w:r>
              <w:rPr>
                <w:rFonts w:ascii="Times New Roman" w:hAnsi="Times New Roman"/>
                <w:sz w:val="24"/>
                <w:szCs w:val="24"/>
              </w:rPr>
              <w:t>Темрюкского района</w:t>
            </w:r>
          </w:p>
        </w:tc>
        <w:tc>
          <w:tcPr>
            <w:tcW w:w="3544" w:type="dxa"/>
          </w:tcPr>
          <w:p w:rsidR="000E3A75" w:rsidRPr="00672927" w:rsidRDefault="000E3A75" w:rsidP="00FF3D09">
            <w:pPr>
              <w:snapToGrid w:val="0"/>
              <w:spacing w:after="0" w:line="240" w:lineRule="auto"/>
              <w:jc w:val="center"/>
              <w:rPr>
                <w:rFonts w:ascii="Times New Roman" w:hAnsi="Times New Roman"/>
                <w:sz w:val="24"/>
                <w:szCs w:val="24"/>
              </w:rPr>
            </w:pPr>
          </w:p>
        </w:tc>
      </w:tr>
    </w:tbl>
    <w:p w:rsidR="00F754E3" w:rsidRPr="009C5AD4" w:rsidRDefault="00F754E3" w:rsidP="00F754E3">
      <w:pPr>
        <w:spacing w:after="0" w:line="240" w:lineRule="auto"/>
        <w:jc w:val="both"/>
        <w:rPr>
          <w:rFonts w:ascii="Times New Roman" w:hAnsi="Times New Roman" w:cs="Times New Roman"/>
          <w:sz w:val="24"/>
          <w:szCs w:val="24"/>
        </w:rPr>
      </w:pPr>
    </w:p>
    <w:p w:rsidR="005967D9" w:rsidRPr="009C5AD4" w:rsidRDefault="005967D9" w:rsidP="005967D9">
      <w:pPr>
        <w:spacing w:after="0" w:line="240" w:lineRule="auto"/>
        <w:jc w:val="both"/>
        <w:rPr>
          <w:rFonts w:ascii="Times New Roman" w:hAnsi="Times New Roman" w:cs="Times New Roman"/>
          <w:sz w:val="24"/>
          <w:szCs w:val="24"/>
        </w:rPr>
      </w:pPr>
    </w:p>
    <w:sectPr w:rsidR="005967D9" w:rsidRPr="009C5AD4" w:rsidSect="009C5AD4">
      <w:pgSz w:w="16838" w:h="11906" w:orient="landscape"/>
      <w:pgMar w:top="568"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9C5AD4"/>
    <w:rsid w:val="000E3A75"/>
    <w:rsid w:val="001A0D2E"/>
    <w:rsid w:val="004A1380"/>
    <w:rsid w:val="005208FE"/>
    <w:rsid w:val="005513F6"/>
    <w:rsid w:val="00565C65"/>
    <w:rsid w:val="005967D9"/>
    <w:rsid w:val="007B1FE5"/>
    <w:rsid w:val="008B0434"/>
    <w:rsid w:val="009C5AD4"/>
    <w:rsid w:val="00AD5031"/>
    <w:rsid w:val="00B8545F"/>
    <w:rsid w:val="00C17093"/>
    <w:rsid w:val="00D21D73"/>
    <w:rsid w:val="00EB5CF8"/>
    <w:rsid w:val="00F754E3"/>
    <w:rsid w:val="00FC0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C5AD4"/>
  </w:style>
  <w:style w:type="character" w:customStyle="1" w:styleId="apple-converted-space">
    <w:name w:val="apple-converted-space"/>
    <w:basedOn w:val="a0"/>
    <w:rsid w:val="009C5AD4"/>
  </w:style>
  <w:style w:type="character" w:styleId="a3">
    <w:name w:val="Emphasis"/>
    <w:basedOn w:val="a0"/>
    <w:uiPriority w:val="20"/>
    <w:qFormat/>
    <w:rsid w:val="009C5AD4"/>
    <w:rPr>
      <w:i/>
      <w:iCs/>
    </w:rPr>
  </w:style>
  <w:style w:type="paragraph" w:customStyle="1" w:styleId="s3">
    <w:name w:val="s_3"/>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849</Words>
  <Characters>4843</Characters>
  <Application>Microsoft Office Word</Application>
  <DocSecurity>0</DocSecurity>
  <Lines>40</Lines>
  <Paragraphs>11</Paragraphs>
  <ScaleCrop>false</ScaleCrop>
  <Company>Microsoft</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dcterms:created xsi:type="dcterms:W3CDTF">2016-03-28T12:06:00Z</dcterms:created>
  <dcterms:modified xsi:type="dcterms:W3CDTF">2016-03-29T07:23:00Z</dcterms:modified>
</cp:coreProperties>
</file>