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F2" w:rsidRDefault="003C05FF" w:rsidP="00A6224F">
      <w:pPr>
        <w:jc w:val="both"/>
        <w:outlineLvl w:val="0"/>
        <w:rPr>
          <w:b/>
          <w:sz w:val="28"/>
          <w:szCs w:val="28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2609215</wp:posOffset>
            </wp:positionH>
            <wp:positionV relativeFrom="margin">
              <wp:posOffset>13970</wp:posOffset>
            </wp:positionV>
            <wp:extent cx="558800" cy="701675"/>
            <wp:effectExtent l="19050" t="0" r="0" b="0"/>
            <wp:wrapSquare wrapText="bothSides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05FF" w:rsidRDefault="003C05FF" w:rsidP="00A6224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3C05FF" w:rsidRDefault="003C05FF" w:rsidP="00A6224F">
      <w:pPr>
        <w:jc w:val="center"/>
        <w:outlineLvl w:val="0"/>
        <w:rPr>
          <w:b/>
          <w:sz w:val="28"/>
          <w:szCs w:val="28"/>
        </w:rPr>
      </w:pPr>
    </w:p>
    <w:p w:rsidR="006220D4" w:rsidRDefault="006220D4" w:rsidP="00A6224F">
      <w:pPr>
        <w:jc w:val="center"/>
        <w:outlineLvl w:val="0"/>
        <w:rPr>
          <w:b/>
          <w:sz w:val="28"/>
          <w:szCs w:val="28"/>
        </w:rPr>
      </w:pPr>
    </w:p>
    <w:p w:rsidR="00A6224F" w:rsidRPr="00041D79" w:rsidRDefault="00A6224F" w:rsidP="00A6224F">
      <w:pPr>
        <w:jc w:val="center"/>
        <w:outlineLvl w:val="0"/>
        <w:rPr>
          <w:b/>
          <w:sz w:val="28"/>
          <w:szCs w:val="28"/>
        </w:rPr>
      </w:pPr>
      <w:r w:rsidRPr="00041D79">
        <w:rPr>
          <w:b/>
          <w:sz w:val="28"/>
          <w:szCs w:val="28"/>
        </w:rPr>
        <w:t>СОВ</w:t>
      </w:r>
      <w:r>
        <w:rPr>
          <w:b/>
          <w:sz w:val="28"/>
          <w:szCs w:val="28"/>
        </w:rPr>
        <w:t xml:space="preserve">ЕТ ВЫШЕСТЕБЛИЕВСКОГО СЕЛЬСКОГО </w:t>
      </w:r>
      <w:r w:rsidRPr="00041D79">
        <w:rPr>
          <w:b/>
          <w:sz w:val="28"/>
          <w:szCs w:val="28"/>
        </w:rPr>
        <w:t>ПОСЕЛЕНИЯ</w:t>
      </w:r>
    </w:p>
    <w:p w:rsidR="00A6224F" w:rsidRPr="00041D79" w:rsidRDefault="00A6224F" w:rsidP="00A6224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ТЕМРЮКСКОГО</w:t>
      </w:r>
      <w:r w:rsidRPr="00041D79">
        <w:rPr>
          <w:b/>
          <w:sz w:val="28"/>
          <w:szCs w:val="28"/>
        </w:rPr>
        <w:t xml:space="preserve"> РАЙОНА</w:t>
      </w:r>
    </w:p>
    <w:p w:rsidR="00A6224F" w:rsidRPr="00041D79" w:rsidRDefault="00A6224F" w:rsidP="00A6224F">
      <w:pPr>
        <w:jc w:val="center"/>
        <w:rPr>
          <w:b/>
          <w:sz w:val="28"/>
          <w:szCs w:val="28"/>
        </w:rPr>
      </w:pPr>
    </w:p>
    <w:p w:rsidR="00A6224F" w:rsidRPr="00567499" w:rsidRDefault="00A6224F" w:rsidP="00A6224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Pr="005674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460A2A">
        <w:rPr>
          <w:b/>
          <w:sz w:val="28"/>
          <w:szCs w:val="28"/>
        </w:rPr>
        <w:t>206</w:t>
      </w:r>
    </w:p>
    <w:p w:rsidR="00A6224F" w:rsidRPr="00BF2083" w:rsidRDefault="00A6224F" w:rsidP="00A6224F">
      <w:pPr>
        <w:jc w:val="center"/>
        <w:outlineLvl w:val="0"/>
        <w:rPr>
          <w:b/>
          <w:sz w:val="28"/>
          <w:szCs w:val="28"/>
        </w:rPr>
      </w:pPr>
    </w:p>
    <w:p w:rsidR="00A6224F" w:rsidRDefault="00460A2A" w:rsidP="00A6224F">
      <w:pPr>
        <w:jc w:val="center"/>
        <w:outlineLvl w:val="0"/>
        <w:rPr>
          <w:sz w:val="28"/>
          <w:szCs w:val="28"/>
        </w:rPr>
      </w:pPr>
      <w:r w:rsidRPr="00FF73C8">
        <w:rPr>
          <w:color w:val="000000"/>
          <w:sz w:val="28"/>
          <w:szCs w:val="28"/>
          <w:shd w:val="clear" w:color="auto" w:fill="FFFFFF"/>
        </w:rPr>
        <w:t>LXVII</w:t>
      </w:r>
      <w:r w:rsidRPr="004D7E8E">
        <w:rPr>
          <w:sz w:val="28"/>
          <w:szCs w:val="28"/>
        </w:rPr>
        <w:t xml:space="preserve"> </w:t>
      </w:r>
      <w:r w:rsidR="00A6224F" w:rsidRPr="004D7E8E">
        <w:rPr>
          <w:sz w:val="28"/>
          <w:szCs w:val="28"/>
        </w:rPr>
        <w:t xml:space="preserve">сессия  </w:t>
      </w:r>
      <w:r w:rsidR="00A6224F">
        <w:rPr>
          <w:b/>
          <w:sz w:val="28"/>
          <w:szCs w:val="28"/>
        </w:rPr>
        <w:t xml:space="preserve">   </w:t>
      </w:r>
      <w:r w:rsidR="003C05FF">
        <w:rPr>
          <w:b/>
          <w:sz w:val="28"/>
          <w:szCs w:val="28"/>
        </w:rPr>
        <w:t xml:space="preserve">                        </w:t>
      </w:r>
      <w:r w:rsidR="00A6224F" w:rsidRPr="004D7E8E">
        <w:rPr>
          <w:b/>
          <w:sz w:val="28"/>
          <w:szCs w:val="28"/>
        </w:rPr>
        <w:t xml:space="preserve">  </w:t>
      </w:r>
      <w:r w:rsidR="00A6224F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              </w:t>
      </w:r>
      <w:r w:rsidR="00A6224F">
        <w:rPr>
          <w:b/>
          <w:sz w:val="28"/>
          <w:szCs w:val="28"/>
        </w:rPr>
        <w:t xml:space="preserve">          </w:t>
      </w:r>
      <w:r w:rsidR="00A6224F" w:rsidRPr="004D7E8E">
        <w:rPr>
          <w:b/>
          <w:sz w:val="28"/>
          <w:szCs w:val="28"/>
        </w:rPr>
        <w:t xml:space="preserve"> </w:t>
      </w:r>
      <w:r w:rsidR="00A6224F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IV</w:t>
      </w:r>
      <w:r w:rsidR="00A6224F" w:rsidRPr="004D7E8E">
        <w:rPr>
          <w:sz w:val="28"/>
          <w:szCs w:val="28"/>
        </w:rPr>
        <w:t xml:space="preserve"> </w:t>
      </w:r>
      <w:proofErr w:type="spellStart"/>
      <w:r w:rsidR="00A6224F" w:rsidRPr="004D7E8E">
        <w:rPr>
          <w:sz w:val="28"/>
          <w:szCs w:val="28"/>
        </w:rPr>
        <w:t>cозыва</w:t>
      </w:r>
      <w:proofErr w:type="spellEnd"/>
    </w:p>
    <w:p w:rsidR="00A6224F" w:rsidRDefault="00460A2A" w:rsidP="00A6224F">
      <w:pPr>
        <w:tabs>
          <w:tab w:val="left" w:pos="36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19.10.2022 </w:t>
      </w:r>
      <w:r w:rsidR="00A6224F">
        <w:rPr>
          <w:sz w:val="28"/>
          <w:szCs w:val="28"/>
        </w:rPr>
        <w:t xml:space="preserve"> года       </w:t>
      </w:r>
      <w:r w:rsidR="00A6224F" w:rsidRPr="00041D79">
        <w:rPr>
          <w:sz w:val="28"/>
          <w:szCs w:val="28"/>
        </w:rPr>
        <w:t xml:space="preserve">            </w:t>
      </w:r>
      <w:r w:rsidR="003C05F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</w:t>
      </w:r>
      <w:r w:rsidR="003C05FF">
        <w:rPr>
          <w:sz w:val="28"/>
          <w:szCs w:val="28"/>
        </w:rPr>
        <w:t xml:space="preserve">    </w:t>
      </w:r>
      <w:r w:rsidR="00A6224F" w:rsidRPr="00041D79">
        <w:rPr>
          <w:sz w:val="28"/>
          <w:szCs w:val="28"/>
        </w:rPr>
        <w:t xml:space="preserve">             </w:t>
      </w:r>
      <w:r w:rsidR="00A6224F">
        <w:rPr>
          <w:sz w:val="28"/>
          <w:szCs w:val="28"/>
        </w:rPr>
        <w:t xml:space="preserve"> </w:t>
      </w:r>
      <w:r w:rsidR="00A6224F" w:rsidRPr="00041D79">
        <w:rPr>
          <w:sz w:val="28"/>
          <w:szCs w:val="28"/>
        </w:rPr>
        <w:t xml:space="preserve">  </w:t>
      </w:r>
      <w:r w:rsidR="00A6224F">
        <w:rPr>
          <w:sz w:val="28"/>
          <w:szCs w:val="28"/>
        </w:rPr>
        <w:t xml:space="preserve"> </w:t>
      </w:r>
      <w:r w:rsidR="00A6224F" w:rsidRPr="00041D79">
        <w:rPr>
          <w:sz w:val="28"/>
          <w:szCs w:val="28"/>
        </w:rPr>
        <w:t xml:space="preserve">станица </w:t>
      </w:r>
      <w:proofErr w:type="spellStart"/>
      <w:r w:rsidR="00A6224F" w:rsidRPr="00041D79">
        <w:rPr>
          <w:sz w:val="28"/>
          <w:szCs w:val="28"/>
        </w:rPr>
        <w:t>Вышестеблиевская</w:t>
      </w:r>
      <w:proofErr w:type="spellEnd"/>
    </w:p>
    <w:p w:rsidR="003C05FF" w:rsidRDefault="003C05FF" w:rsidP="00A6224F">
      <w:pPr>
        <w:pStyle w:val="a3"/>
        <w:spacing w:before="4"/>
        <w:ind w:left="0"/>
        <w:jc w:val="center"/>
      </w:pPr>
    </w:p>
    <w:p w:rsidR="002A54B2" w:rsidRPr="002E5EF6" w:rsidRDefault="002A54B2" w:rsidP="00A6224F">
      <w:pPr>
        <w:pStyle w:val="1"/>
        <w:ind w:left="0" w:right="0"/>
        <w:rPr>
          <w:color w:val="000000" w:themeColor="text1"/>
        </w:rPr>
      </w:pPr>
      <w:r w:rsidRPr="002E5EF6">
        <w:rPr>
          <w:color w:val="000000" w:themeColor="text1"/>
        </w:rPr>
        <w:t>Об утверждении Порядка планирования приватизации</w:t>
      </w:r>
    </w:p>
    <w:p w:rsidR="004471DA" w:rsidRPr="002E5EF6" w:rsidRDefault="002A54B2" w:rsidP="00A6224F">
      <w:pPr>
        <w:pStyle w:val="1"/>
        <w:ind w:left="0" w:right="0"/>
        <w:rPr>
          <w:color w:val="000000" w:themeColor="text1"/>
        </w:rPr>
      </w:pPr>
      <w:r w:rsidRPr="002E5EF6">
        <w:rPr>
          <w:color w:val="000000" w:themeColor="text1"/>
        </w:rPr>
        <w:t>муниципального</w:t>
      </w:r>
      <w:r w:rsidRPr="002E5EF6">
        <w:rPr>
          <w:color w:val="000000" w:themeColor="text1"/>
          <w:spacing w:val="1"/>
        </w:rPr>
        <w:t xml:space="preserve"> </w:t>
      </w:r>
      <w:r w:rsidRPr="002E5EF6">
        <w:rPr>
          <w:color w:val="000000" w:themeColor="text1"/>
        </w:rPr>
        <w:t xml:space="preserve">имущества </w:t>
      </w:r>
      <w:r w:rsidR="006A63F2" w:rsidRPr="002E5EF6">
        <w:rPr>
          <w:color w:val="000000" w:themeColor="text1"/>
        </w:rPr>
        <w:t xml:space="preserve">Вышестеблиевского сельского поселения Темрюкского района </w:t>
      </w:r>
    </w:p>
    <w:p w:rsidR="004471DA" w:rsidRDefault="004471DA" w:rsidP="00A6224F">
      <w:pPr>
        <w:pStyle w:val="a3"/>
        <w:spacing w:before="10"/>
        <w:ind w:left="0"/>
        <w:jc w:val="both"/>
        <w:rPr>
          <w:b/>
          <w:sz w:val="27"/>
        </w:rPr>
      </w:pPr>
    </w:p>
    <w:p w:rsidR="004471DA" w:rsidRDefault="002A54B2" w:rsidP="002A54B2">
      <w:pPr>
        <w:pStyle w:val="a3"/>
        <w:ind w:left="0" w:firstLine="720"/>
        <w:jc w:val="both"/>
      </w:pPr>
      <w:proofErr w:type="gramStart"/>
      <w:r w:rsidRPr="002A54B2">
        <w:t xml:space="preserve">В соответствии с Федеральным законом от 6 октября 2003 года </w:t>
      </w:r>
      <w:r>
        <w:t xml:space="preserve">                  </w:t>
      </w:r>
      <w:r w:rsidRPr="002A54B2">
        <w:t>№ 131-ФЗ</w:t>
      </w:r>
      <w:r>
        <w:t xml:space="preserve"> </w:t>
      </w:r>
      <w:r w:rsidRPr="002A54B2">
        <w:t xml:space="preserve">«Об общих принципах организации местного самоуправления в Российской Федерации», Федеральным законом от 21 декабря 2001 года </w:t>
      </w:r>
      <w:r>
        <w:t xml:space="preserve">                </w:t>
      </w:r>
      <w:r w:rsidRPr="002A54B2">
        <w:t>№ 178-ФЗ</w:t>
      </w:r>
      <w:r>
        <w:t xml:space="preserve"> «О </w:t>
      </w:r>
      <w:r w:rsidR="006220D4">
        <w:t xml:space="preserve">приватизации </w:t>
      </w:r>
      <w:r w:rsidRPr="002A54B2">
        <w:t>государственного</w:t>
      </w:r>
      <w:r>
        <w:t xml:space="preserve"> и </w:t>
      </w:r>
      <w:r w:rsidRPr="002A54B2">
        <w:t>муниципального</w:t>
      </w:r>
      <w:r>
        <w:t xml:space="preserve"> </w:t>
      </w:r>
      <w:r w:rsidRPr="002A54B2">
        <w:t>имущества», постановлением Правительства Российской Федерации от 26 декабря 2005 года</w:t>
      </w:r>
      <w:r>
        <w:t xml:space="preserve"> </w:t>
      </w:r>
      <w:r w:rsidRPr="002A54B2">
        <w:t>№ 806 «Об утверждении Правил разработки прогнозных планов (программ) приватизации государственного и муниципального имущества и внесении изменений в</w:t>
      </w:r>
      <w:proofErr w:type="gramEnd"/>
      <w:r w:rsidRPr="002A54B2">
        <w:t xml:space="preserve"> Правила подготовки и принятия решений об условиях приватизации федерального имущества»,</w:t>
      </w:r>
      <w:r w:rsidR="004C4F2E">
        <w:rPr>
          <w:spacing w:val="1"/>
        </w:rPr>
        <w:t xml:space="preserve"> </w:t>
      </w:r>
      <w:r>
        <w:t>Уставом</w:t>
      </w:r>
      <w:r w:rsidRPr="002A54B2">
        <w:t xml:space="preserve"> </w:t>
      </w:r>
      <w:r>
        <w:t>Вышестеблиевского сельского поселения Темрюкского района,</w:t>
      </w:r>
      <w:r>
        <w:rPr>
          <w:spacing w:val="71"/>
        </w:rPr>
        <w:t xml:space="preserve"> </w:t>
      </w:r>
      <w:r w:rsidR="004C4F2E">
        <w:t>Совет</w:t>
      </w:r>
      <w:r w:rsidR="004C4F2E">
        <w:rPr>
          <w:spacing w:val="1"/>
        </w:rPr>
        <w:t xml:space="preserve"> </w:t>
      </w:r>
      <w:r w:rsidR="001A7529">
        <w:t xml:space="preserve">Вышестеблиевского сельского поселения Темрюкского района </w:t>
      </w:r>
      <w:r w:rsidR="004C4F2E">
        <w:t>решил:</w:t>
      </w:r>
    </w:p>
    <w:p w:rsidR="002A54B2" w:rsidRDefault="002A54B2" w:rsidP="00A3459A">
      <w:pPr>
        <w:pStyle w:val="a5"/>
        <w:numPr>
          <w:ilvl w:val="0"/>
          <w:numId w:val="1"/>
        </w:numPr>
        <w:tabs>
          <w:tab w:val="left" w:pos="993"/>
        </w:tabs>
        <w:ind w:left="0" w:right="0" w:firstLine="710"/>
        <w:rPr>
          <w:sz w:val="28"/>
        </w:rPr>
      </w:pPr>
      <w:r w:rsidRPr="002A54B2">
        <w:rPr>
          <w:sz w:val="28"/>
        </w:rPr>
        <w:t>Утвердить</w:t>
      </w:r>
      <w:r w:rsidRPr="002A54B2">
        <w:rPr>
          <w:spacing w:val="1"/>
          <w:sz w:val="28"/>
        </w:rPr>
        <w:t xml:space="preserve"> </w:t>
      </w:r>
      <w:r w:rsidRPr="002A54B2">
        <w:rPr>
          <w:sz w:val="28"/>
        </w:rPr>
        <w:t>Порядок</w:t>
      </w:r>
      <w:r w:rsidRPr="002A54B2">
        <w:rPr>
          <w:spacing w:val="1"/>
          <w:sz w:val="28"/>
        </w:rPr>
        <w:t xml:space="preserve"> </w:t>
      </w:r>
      <w:r w:rsidRPr="002A54B2">
        <w:rPr>
          <w:sz w:val="28"/>
        </w:rPr>
        <w:t>планирования</w:t>
      </w:r>
      <w:r w:rsidRPr="002A54B2">
        <w:rPr>
          <w:spacing w:val="1"/>
          <w:sz w:val="28"/>
        </w:rPr>
        <w:t xml:space="preserve"> </w:t>
      </w:r>
      <w:r w:rsidRPr="002A54B2">
        <w:rPr>
          <w:sz w:val="28"/>
        </w:rPr>
        <w:t>приватизации</w:t>
      </w:r>
      <w:r w:rsidRPr="002A54B2">
        <w:rPr>
          <w:spacing w:val="1"/>
          <w:sz w:val="28"/>
        </w:rPr>
        <w:t xml:space="preserve"> </w:t>
      </w:r>
      <w:r w:rsidRPr="002A54B2">
        <w:rPr>
          <w:sz w:val="28"/>
        </w:rPr>
        <w:t>муниципального</w:t>
      </w:r>
      <w:r w:rsidRPr="002A54B2">
        <w:rPr>
          <w:spacing w:val="1"/>
          <w:sz w:val="28"/>
        </w:rPr>
        <w:t xml:space="preserve"> </w:t>
      </w:r>
      <w:r w:rsidRPr="002A54B2">
        <w:rPr>
          <w:sz w:val="28"/>
        </w:rPr>
        <w:t>имущества</w:t>
      </w:r>
      <w:r w:rsidRPr="002A54B2">
        <w:rPr>
          <w:spacing w:val="1"/>
          <w:sz w:val="28"/>
        </w:rPr>
        <w:t xml:space="preserve"> </w:t>
      </w:r>
      <w:r w:rsidR="001A7529" w:rsidRPr="002A54B2">
        <w:rPr>
          <w:sz w:val="28"/>
        </w:rPr>
        <w:t xml:space="preserve">Вышестеблиевского сельского поселения Темрюкского района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(приложение).</w:t>
      </w:r>
    </w:p>
    <w:p w:rsidR="004471DA" w:rsidRPr="002A54B2" w:rsidRDefault="004C4F2E" w:rsidP="00A3459A">
      <w:pPr>
        <w:pStyle w:val="a5"/>
        <w:numPr>
          <w:ilvl w:val="0"/>
          <w:numId w:val="1"/>
        </w:numPr>
        <w:tabs>
          <w:tab w:val="left" w:pos="993"/>
        </w:tabs>
        <w:ind w:left="0" w:right="0" w:firstLine="710"/>
        <w:rPr>
          <w:sz w:val="28"/>
        </w:rPr>
      </w:pPr>
      <w:r w:rsidRPr="002A54B2">
        <w:rPr>
          <w:sz w:val="28"/>
        </w:rPr>
        <w:t>Официально</w:t>
      </w:r>
      <w:r w:rsidRPr="002A54B2">
        <w:rPr>
          <w:spacing w:val="1"/>
          <w:sz w:val="28"/>
        </w:rPr>
        <w:t xml:space="preserve"> </w:t>
      </w:r>
      <w:r w:rsidRPr="002A54B2">
        <w:rPr>
          <w:sz w:val="28"/>
        </w:rPr>
        <w:t>опубликовать</w:t>
      </w:r>
      <w:r w:rsidRPr="002A54B2">
        <w:rPr>
          <w:spacing w:val="1"/>
          <w:sz w:val="28"/>
        </w:rPr>
        <w:t xml:space="preserve"> </w:t>
      </w:r>
      <w:r w:rsidRPr="002A54B2">
        <w:rPr>
          <w:sz w:val="28"/>
        </w:rPr>
        <w:t>настоящее</w:t>
      </w:r>
      <w:r w:rsidRPr="002A54B2">
        <w:rPr>
          <w:spacing w:val="1"/>
          <w:sz w:val="28"/>
        </w:rPr>
        <w:t xml:space="preserve"> </w:t>
      </w:r>
      <w:r w:rsidRPr="002A54B2">
        <w:rPr>
          <w:sz w:val="28"/>
        </w:rPr>
        <w:t>решение</w:t>
      </w:r>
      <w:r w:rsidRPr="002A54B2">
        <w:rPr>
          <w:spacing w:val="1"/>
          <w:sz w:val="28"/>
        </w:rPr>
        <w:t xml:space="preserve"> </w:t>
      </w:r>
      <w:r w:rsidRPr="002A54B2">
        <w:rPr>
          <w:sz w:val="28"/>
        </w:rPr>
        <w:t>в</w:t>
      </w:r>
      <w:r w:rsidRPr="002A54B2">
        <w:rPr>
          <w:spacing w:val="1"/>
          <w:sz w:val="28"/>
        </w:rPr>
        <w:t xml:space="preserve"> </w:t>
      </w:r>
      <w:r w:rsidRPr="002A54B2">
        <w:rPr>
          <w:sz w:val="28"/>
        </w:rPr>
        <w:t>периодическом</w:t>
      </w:r>
      <w:r w:rsidRPr="002A54B2">
        <w:rPr>
          <w:spacing w:val="-67"/>
          <w:sz w:val="28"/>
        </w:rPr>
        <w:t xml:space="preserve"> </w:t>
      </w:r>
      <w:r w:rsidRPr="002A54B2">
        <w:rPr>
          <w:sz w:val="28"/>
        </w:rPr>
        <w:t>печатном</w:t>
      </w:r>
      <w:r w:rsidRPr="002A54B2">
        <w:rPr>
          <w:spacing w:val="1"/>
          <w:sz w:val="28"/>
        </w:rPr>
        <w:t xml:space="preserve"> </w:t>
      </w:r>
      <w:r w:rsidRPr="002A54B2">
        <w:rPr>
          <w:sz w:val="28"/>
        </w:rPr>
        <w:t>издании</w:t>
      </w:r>
      <w:r w:rsidRPr="002A54B2">
        <w:rPr>
          <w:spacing w:val="1"/>
          <w:sz w:val="28"/>
        </w:rPr>
        <w:t xml:space="preserve"> </w:t>
      </w:r>
      <w:r w:rsidRPr="002A54B2">
        <w:rPr>
          <w:sz w:val="28"/>
        </w:rPr>
        <w:t>газете</w:t>
      </w:r>
      <w:r w:rsidRPr="002A54B2">
        <w:rPr>
          <w:spacing w:val="1"/>
          <w:sz w:val="28"/>
        </w:rPr>
        <w:t xml:space="preserve"> </w:t>
      </w:r>
      <w:r w:rsidRPr="002A54B2">
        <w:rPr>
          <w:sz w:val="28"/>
        </w:rPr>
        <w:t>Темрюкского</w:t>
      </w:r>
      <w:r w:rsidRPr="002A54B2">
        <w:rPr>
          <w:spacing w:val="1"/>
          <w:sz w:val="28"/>
        </w:rPr>
        <w:t xml:space="preserve"> </w:t>
      </w:r>
      <w:r w:rsidRPr="002A54B2">
        <w:rPr>
          <w:sz w:val="28"/>
        </w:rPr>
        <w:t>района</w:t>
      </w:r>
      <w:r w:rsidRPr="002A54B2">
        <w:rPr>
          <w:spacing w:val="1"/>
          <w:sz w:val="28"/>
        </w:rPr>
        <w:t xml:space="preserve"> </w:t>
      </w:r>
      <w:r w:rsidRPr="002A54B2">
        <w:rPr>
          <w:sz w:val="28"/>
        </w:rPr>
        <w:t>«Тамань»</w:t>
      </w:r>
      <w:r w:rsidRPr="002A54B2">
        <w:rPr>
          <w:spacing w:val="1"/>
          <w:sz w:val="28"/>
        </w:rPr>
        <w:t xml:space="preserve"> </w:t>
      </w:r>
      <w:r w:rsidRPr="002A54B2">
        <w:rPr>
          <w:sz w:val="28"/>
        </w:rPr>
        <w:t>и</w:t>
      </w:r>
      <w:r w:rsidRPr="002A54B2">
        <w:rPr>
          <w:spacing w:val="1"/>
          <w:sz w:val="28"/>
        </w:rPr>
        <w:t xml:space="preserve"> </w:t>
      </w:r>
      <w:r w:rsidRPr="002A54B2">
        <w:rPr>
          <w:sz w:val="28"/>
        </w:rPr>
        <w:t>официально</w:t>
      </w:r>
      <w:r w:rsidRPr="002A54B2">
        <w:rPr>
          <w:spacing w:val="1"/>
          <w:sz w:val="28"/>
        </w:rPr>
        <w:t xml:space="preserve"> </w:t>
      </w:r>
      <w:r w:rsidRPr="002A54B2">
        <w:rPr>
          <w:sz w:val="28"/>
        </w:rPr>
        <w:t xml:space="preserve">опубликовать (разместить) на официальном сайте </w:t>
      </w:r>
      <w:r w:rsidR="001A7529" w:rsidRPr="002A54B2">
        <w:rPr>
          <w:sz w:val="28"/>
        </w:rPr>
        <w:t>Вышестеблиевского сельского поселения Темрюкского района</w:t>
      </w:r>
      <w:r w:rsidRPr="002A54B2">
        <w:rPr>
          <w:spacing w:val="-2"/>
          <w:sz w:val="28"/>
        </w:rPr>
        <w:t xml:space="preserve"> </w:t>
      </w:r>
      <w:r w:rsidRPr="002A54B2">
        <w:rPr>
          <w:sz w:val="28"/>
        </w:rPr>
        <w:t>в</w:t>
      </w:r>
      <w:r w:rsidRPr="002A54B2">
        <w:rPr>
          <w:spacing w:val="-3"/>
          <w:sz w:val="28"/>
        </w:rPr>
        <w:t xml:space="preserve"> </w:t>
      </w:r>
      <w:r w:rsidRPr="002A54B2">
        <w:rPr>
          <w:sz w:val="28"/>
        </w:rPr>
        <w:t>информационно-телекоммуникационной</w:t>
      </w:r>
      <w:r w:rsidRPr="002A54B2">
        <w:rPr>
          <w:spacing w:val="-2"/>
          <w:sz w:val="28"/>
        </w:rPr>
        <w:t xml:space="preserve"> </w:t>
      </w:r>
      <w:r w:rsidRPr="002A54B2">
        <w:rPr>
          <w:sz w:val="28"/>
        </w:rPr>
        <w:t>сети</w:t>
      </w:r>
      <w:r w:rsidRPr="002A54B2">
        <w:rPr>
          <w:spacing w:val="-2"/>
          <w:sz w:val="28"/>
        </w:rPr>
        <w:t xml:space="preserve"> </w:t>
      </w:r>
      <w:r w:rsidRPr="002A54B2">
        <w:rPr>
          <w:sz w:val="28"/>
        </w:rPr>
        <w:t>«Интернет».</w:t>
      </w:r>
    </w:p>
    <w:p w:rsidR="001A7529" w:rsidRDefault="001A7529" w:rsidP="001A7529">
      <w:pPr>
        <w:pStyle w:val="a5"/>
        <w:numPr>
          <w:ilvl w:val="0"/>
          <w:numId w:val="1"/>
        </w:numPr>
        <w:tabs>
          <w:tab w:val="left" w:pos="993"/>
        </w:tabs>
        <w:ind w:left="0" w:right="0" w:firstLine="710"/>
        <w:rPr>
          <w:sz w:val="28"/>
        </w:rPr>
      </w:pPr>
      <w:r w:rsidRPr="001A7529">
        <w:rPr>
          <w:sz w:val="28"/>
        </w:rPr>
        <w:t xml:space="preserve"> </w:t>
      </w:r>
      <w:proofErr w:type="gramStart"/>
      <w:r w:rsidRPr="001A7529">
        <w:rPr>
          <w:sz w:val="28"/>
        </w:rPr>
        <w:t>Контроль за</w:t>
      </w:r>
      <w:proofErr w:type="gramEnd"/>
      <w:r w:rsidRPr="001A7529">
        <w:rPr>
          <w:sz w:val="28"/>
        </w:rPr>
        <w:t xml:space="preserve"> выполнением настоящего решения возложить на заместителя главы Вышестеблиевского сельского поселения Темрюкского района Н.Д. Шевченко  и постоянную комиссию по вопросам экономики, бюджета, финансов, налогов и распоряжению муниципальной собственностью  (И.И. Пелипенко).</w:t>
      </w:r>
    </w:p>
    <w:p w:rsidR="006220D4" w:rsidRDefault="001A7529" w:rsidP="006220D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 </w:t>
      </w:r>
      <w:r w:rsidR="004C4F2E" w:rsidRPr="001A7529">
        <w:rPr>
          <w:sz w:val="28"/>
        </w:rPr>
        <w:t xml:space="preserve">Решение </w:t>
      </w:r>
      <w:r w:rsidR="004C4F2E" w:rsidRPr="002A54B2">
        <w:rPr>
          <w:sz w:val="28"/>
        </w:rPr>
        <w:t>вступает</w:t>
      </w:r>
      <w:r w:rsidR="00B854F7" w:rsidRPr="002A54B2">
        <w:rPr>
          <w:sz w:val="28"/>
        </w:rPr>
        <w:t xml:space="preserve"> </w:t>
      </w:r>
      <w:r w:rsidR="004C4F2E" w:rsidRPr="002A54B2">
        <w:rPr>
          <w:sz w:val="28"/>
        </w:rPr>
        <w:t>в</w:t>
      </w:r>
      <w:r w:rsidR="006220D4">
        <w:rPr>
          <w:sz w:val="28"/>
        </w:rPr>
        <w:t xml:space="preserve"> </w:t>
      </w:r>
      <w:r w:rsidR="004C4F2E" w:rsidRPr="002A54B2">
        <w:rPr>
          <w:sz w:val="28"/>
        </w:rPr>
        <w:t>силу</w:t>
      </w:r>
      <w:r w:rsidRPr="002A54B2">
        <w:rPr>
          <w:sz w:val="28"/>
        </w:rPr>
        <w:t xml:space="preserve"> </w:t>
      </w:r>
      <w:r w:rsidR="00B854F7" w:rsidRPr="002A54B2">
        <w:rPr>
          <w:sz w:val="28"/>
        </w:rPr>
        <w:t xml:space="preserve">после </w:t>
      </w:r>
      <w:r w:rsidR="004C4F2E" w:rsidRPr="002A54B2">
        <w:rPr>
          <w:sz w:val="28"/>
        </w:rPr>
        <w:t>его официального опубликования.</w:t>
      </w:r>
    </w:p>
    <w:p w:rsidR="006220D4" w:rsidRPr="006220D4" w:rsidRDefault="006220D4" w:rsidP="006220D4">
      <w:pPr>
        <w:pStyle w:val="a5"/>
        <w:tabs>
          <w:tab w:val="left" w:pos="993"/>
        </w:tabs>
        <w:ind w:left="709" w:firstLine="0"/>
        <w:rPr>
          <w:sz w:val="28"/>
        </w:rPr>
      </w:pPr>
    </w:p>
    <w:tbl>
      <w:tblPr>
        <w:tblW w:w="0" w:type="auto"/>
        <w:tblLook w:val="01E0"/>
      </w:tblPr>
      <w:tblGrid>
        <w:gridCol w:w="4772"/>
        <w:gridCol w:w="284"/>
        <w:gridCol w:w="4509"/>
      </w:tblGrid>
      <w:tr w:rsidR="001A7529" w:rsidRPr="00846ADB" w:rsidTr="006220D4">
        <w:trPr>
          <w:trHeight w:val="1771"/>
        </w:trPr>
        <w:tc>
          <w:tcPr>
            <w:tcW w:w="4772" w:type="dxa"/>
          </w:tcPr>
          <w:p w:rsidR="001A7529" w:rsidRDefault="001A7529" w:rsidP="004C4F2E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846ADB">
              <w:rPr>
                <w:sz w:val="28"/>
                <w:szCs w:val="28"/>
              </w:rPr>
              <w:t xml:space="preserve">  Вышестеблиевского </w:t>
            </w:r>
          </w:p>
          <w:p w:rsidR="001A7529" w:rsidRPr="00846ADB" w:rsidRDefault="001A7529" w:rsidP="004C4F2E">
            <w:pPr>
              <w:adjustRightInd w:val="0"/>
              <w:rPr>
                <w:sz w:val="28"/>
                <w:szCs w:val="28"/>
              </w:rPr>
            </w:pPr>
            <w:r w:rsidRPr="00846ADB">
              <w:rPr>
                <w:sz w:val="28"/>
                <w:szCs w:val="28"/>
              </w:rPr>
              <w:t>сельского поселения</w:t>
            </w:r>
          </w:p>
          <w:p w:rsidR="001A7529" w:rsidRPr="00846ADB" w:rsidRDefault="001A7529" w:rsidP="004C4F2E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Темрюкского района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846ADB">
              <w:rPr>
                <w:sz w:val="28"/>
                <w:szCs w:val="28"/>
              </w:rPr>
              <w:t xml:space="preserve">                                                </w:t>
            </w:r>
          </w:p>
          <w:p w:rsidR="001A7529" w:rsidRDefault="001A7529" w:rsidP="004C4F2E">
            <w:pPr>
              <w:adjustRightInd w:val="0"/>
              <w:rPr>
                <w:sz w:val="28"/>
                <w:szCs w:val="28"/>
              </w:rPr>
            </w:pPr>
            <w:r w:rsidRPr="00846ADB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 xml:space="preserve">П.К. </w:t>
            </w:r>
            <w:proofErr w:type="spellStart"/>
            <w:r>
              <w:rPr>
                <w:sz w:val="28"/>
                <w:szCs w:val="28"/>
              </w:rPr>
              <w:t>Хаджиди</w:t>
            </w:r>
            <w:proofErr w:type="spellEnd"/>
          </w:p>
          <w:p w:rsidR="001A7529" w:rsidRPr="00846ADB" w:rsidRDefault="00460A2A" w:rsidP="001A7529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19</w:t>
            </w:r>
            <w:r w:rsidRPr="00144E01">
              <w:rPr>
                <w:sz w:val="28"/>
                <w:szCs w:val="28"/>
              </w:rPr>
              <w:t xml:space="preserve">»  </w:t>
            </w:r>
            <w:r>
              <w:rPr>
                <w:sz w:val="28"/>
                <w:szCs w:val="28"/>
              </w:rPr>
              <w:t>октября 2022</w:t>
            </w:r>
            <w:r w:rsidRPr="00144E0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4" w:type="dxa"/>
          </w:tcPr>
          <w:p w:rsidR="001A7529" w:rsidRPr="00846ADB" w:rsidRDefault="001A7529" w:rsidP="004C4F2E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4509" w:type="dxa"/>
          </w:tcPr>
          <w:p w:rsidR="001A7529" w:rsidRDefault="001A7529" w:rsidP="004C4F2E">
            <w:pPr>
              <w:adjustRightInd w:val="0"/>
              <w:rPr>
                <w:sz w:val="28"/>
                <w:szCs w:val="28"/>
              </w:rPr>
            </w:pPr>
            <w:r w:rsidRPr="00846ADB">
              <w:rPr>
                <w:sz w:val="28"/>
                <w:szCs w:val="28"/>
              </w:rPr>
              <w:t>Председатель Совета Вышестеблиевского сельско</w:t>
            </w:r>
            <w:r>
              <w:rPr>
                <w:sz w:val="28"/>
                <w:szCs w:val="28"/>
              </w:rPr>
              <w:t>го поселения Темрюкского района</w:t>
            </w:r>
            <w:r w:rsidRPr="00846ADB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846ADB">
              <w:rPr>
                <w:sz w:val="28"/>
                <w:szCs w:val="28"/>
              </w:rPr>
              <w:t xml:space="preserve">________________И.И. </w:t>
            </w:r>
            <w:proofErr w:type="spellStart"/>
            <w:r w:rsidRPr="00846ADB">
              <w:rPr>
                <w:sz w:val="28"/>
                <w:szCs w:val="28"/>
              </w:rPr>
              <w:t>Пелипенко</w:t>
            </w:r>
            <w:proofErr w:type="spellEnd"/>
          </w:p>
          <w:p w:rsidR="001A7529" w:rsidRPr="00846ADB" w:rsidRDefault="00460A2A" w:rsidP="001A7529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19</w:t>
            </w:r>
            <w:r w:rsidRPr="00144E01">
              <w:rPr>
                <w:sz w:val="28"/>
                <w:szCs w:val="28"/>
              </w:rPr>
              <w:t xml:space="preserve">»  </w:t>
            </w:r>
            <w:r>
              <w:rPr>
                <w:sz w:val="28"/>
                <w:szCs w:val="28"/>
              </w:rPr>
              <w:t>октября 2022</w:t>
            </w:r>
            <w:r w:rsidRPr="00144E01">
              <w:rPr>
                <w:sz w:val="28"/>
                <w:szCs w:val="28"/>
              </w:rPr>
              <w:t xml:space="preserve"> года</w:t>
            </w:r>
          </w:p>
        </w:tc>
      </w:tr>
    </w:tbl>
    <w:p w:rsidR="001A7529" w:rsidRDefault="001A7529" w:rsidP="00A6224F">
      <w:pPr>
        <w:jc w:val="both"/>
        <w:rPr>
          <w:sz w:val="20"/>
        </w:rPr>
        <w:sectPr w:rsidR="001A7529" w:rsidSect="006220D4">
          <w:headerReference w:type="default" r:id="rId9"/>
          <w:pgSz w:w="11900" w:h="16840"/>
          <w:pgMar w:top="709" w:right="850" w:bottom="142" w:left="1701" w:header="718" w:footer="0" w:gutter="0"/>
          <w:cols w:space="720"/>
          <w:docGrid w:linePitch="299"/>
        </w:sectPr>
      </w:pPr>
    </w:p>
    <w:tbl>
      <w:tblPr>
        <w:tblStyle w:val="aa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5"/>
      </w:tblGrid>
      <w:tr w:rsidR="004C4F2E" w:rsidTr="00177DF0">
        <w:tc>
          <w:tcPr>
            <w:tcW w:w="4495" w:type="dxa"/>
          </w:tcPr>
          <w:p w:rsidR="004C4F2E" w:rsidRDefault="004C4F2E" w:rsidP="00177DF0">
            <w:pPr>
              <w:pStyle w:val="a3"/>
              <w:spacing w:before="76" w:line="322" w:lineRule="exact"/>
              <w:ind w:left="0"/>
              <w:jc w:val="center"/>
            </w:pPr>
            <w:r>
              <w:lastRenderedPageBreak/>
              <w:t>ПРИЛОЖЕНИЕ</w:t>
            </w:r>
          </w:p>
          <w:p w:rsidR="004C4F2E" w:rsidRDefault="004C4F2E" w:rsidP="00177DF0">
            <w:pPr>
              <w:pStyle w:val="a3"/>
              <w:ind w:left="0"/>
              <w:jc w:val="center"/>
            </w:pPr>
            <w:r>
              <w:t>к</w:t>
            </w:r>
            <w:r>
              <w:rPr>
                <w:spacing w:val="-3"/>
              </w:rPr>
              <w:t xml:space="preserve"> </w:t>
            </w:r>
            <w:r>
              <w:t>решению</w:t>
            </w:r>
            <w:r>
              <w:rPr>
                <w:spacing w:val="-4"/>
              </w:rPr>
              <w:t xml:space="preserve"> </w:t>
            </w:r>
            <w:r w:rsidR="00460A2A" w:rsidRPr="00FF73C8">
              <w:rPr>
                <w:color w:val="000000"/>
                <w:shd w:val="clear" w:color="auto" w:fill="FFFFFF"/>
              </w:rPr>
              <w:t>LXVII</w:t>
            </w:r>
            <w:r w:rsidR="00460A2A">
              <w:t xml:space="preserve"> </w:t>
            </w:r>
            <w:r>
              <w:t>сессии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</w:p>
          <w:p w:rsidR="004C4F2E" w:rsidRDefault="004C4F2E" w:rsidP="00177DF0">
            <w:pPr>
              <w:pStyle w:val="a3"/>
              <w:ind w:left="0"/>
              <w:jc w:val="center"/>
            </w:pPr>
            <w:r w:rsidRPr="001A7529">
              <w:t>Вышестеблиевского сельского</w:t>
            </w:r>
          </w:p>
          <w:p w:rsidR="004C4F2E" w:rsidRDefault="004C4F2E" w:rsidP="00177DF0">
            <w:pPr>
              <w:pStyle w:val="a3"/>
              <w:ind w:left="0"/>
              <w:jc w:val="center"/>
            </w:pPr>
            <w:r w:rsidRPr="001A7529">
              <w:t>поселения Темрюкского района</w:t>
            </w:r>
          </w:p>
          <w:p w:rsidR="004C4F2E" w:rsidRDefault="00460A2A" w:rsidP="006220D4">
            <w:pPr>
              <w:pStyle w:val="a3"/>
              <w:ind w:left="0"/>
              <w:jc w:val="center"/>
            </w:pPr>
            <w:r>
              <w:t xml:space="preserve">IV </w:t>
            </w:r>
            <w:r w:rsidR="004C4F2E">
              <w:t>созыва</w:t>
            </w:r>
            <w:r w:rsidR="004C4F2E">
              <w:rPr>
                <w:spacing w:val="1"/>
              </w:rPr>
              <w:t xml:space="preserve"> </w:t>
            </w:r>
            <w:r w:rsidR="004C4F2E">
              <w:t>от</w:t>
            </w:r>
            <w:r w:rsidR="004C4F2E">
              <w:rPr>
                <w:spacing w:val="-1"/>
              </w:rPr>
              <w:t xml:space="preserve"> </w:t>
            </w:r>
            <w:r>
              <w:t xml:space="preserve">19.10.2022 </w:t>
            </w:r>
            <w:r w:rsidR="004C4F2E">
              <w:t>г.</w:t>
            </w:r>
            <w:r w:rsidR="004C4F2E">
              <w:rPr>
                <w:spacing w:val="4"/>
              </w:rPr>
              <w:t xml:space="preserve"> </w:t>
            </w:r>
            <w:r w:rsidR="004C4F2E">
              <w:t>№</w:t>
            </w:r>
            <w:r w:rsidR="004C4F2E">
              <w:rPr>
                <w:spacing w:val="-1"/>
              </w:rPr>
              <w:t xml:space="preserve"> </w:t>
            </w:r>
            <w:r>
              <w:t>206</w:t>
            </w:r>
            <w:bookmarkStart w:id="0" w:name="_GoBack"/>
            <w:bookmarkEnd w:id="0"/>
          </w:p>
        </w:tc>
      </w:tr>
    </w:tbl>
    <w:p w:rsidR="004C4F2E" w:rsidRDefault="004C4F2E" w:rsidP="004C4F2E">
      <w:pPr>
        <w:pStyle w:val="a3"/>
        <w:spacing w:before="76" w:line="322" w:lineRule="exact"/>
        <w:ind w:left="0"/>
        <w:jc w:val="right"/>
      </w:pPr>
    </w:p>
    <w:p w:rsidR="00597309" w:rsidRDefault="00597309" w:rsidP="00597309">
      <w:pPr>
        <w:spacing w:before="89" w:line="322" w:lineRule="exact"/>
        <w:ind w:right="-7"/>
        <w:jc w:val="center"/>
        <w:rPr>
          <w:b/>
          <w:sz w:val="28"/>
        </w:rPr>
      </w:pPr>
      <w:r>
        <w:rPr>
          <w:b/>
          <w:color w:val="25272E"/>
          <w:sz w:val="28"/>
        </w:rPr>
        <w:t>ПОРЯДОК</w:t>
      </w:r>
    </w:p>
    <w:p w:rsidR="00BF42D5" w:rsidRDefault="00597309" w:rsidP="00597309">
      <w:pPr>
        <w:ind w:right="-7"/>
        <w:jc w:val="center"/>
        <w:rPr>
          <w:b/>
          <w:sz w:val="28"/>
        </w:rPr>
      </w:pPr>
      <w:r>
        <w:rPr>
          <w:b/>
          <w:sz w:val="28"/>
        </w:rPr>
        <w:t xml:space="preserve">планирования приватизации муниципального имущества </w:t>
      </w:r>
      <w:r w:rsidR="00BF42D5" w:rsidRPr="00BF42D5">
        <w:rPr>
          <w:b/>
          <w:sz w:val="28"/>
        </w:rPr>
        <w:t xml:space="preserve">Вышестеблиевского сельского поселения Темрюкского района </w:t>
      </w:r>
    </w:p>
    <w:p w:rsidR="00BF42D5" w:rsidRDefault="00597309" w:rsidP="00597309">
      <w:pPr>
        <w:ind w:right="-7"/>
        <w:jc w:val="center"/>
        <w:rPr>
          <w:b/>
          <w:spacing w:val="-3"/>
          <w:sz w:val="28"/>
        </w:rPr>
      </w:pPr>
      <w:r>
        <w:rPr>
          <w:b/>
          <w:sz w:val="28"/>
        </w:rPr>
        <w:t>и принятия решений об условиях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приватизации</w:t>
      </w:r>
      <w:r>
        <w:rPr>
          <w:b/>
          <w:spacing w:val="-3"/>
          <w:sz w:val="28"/>
        </w:rPr>
        <w:t xml:space="preserve"> </w:t>
      </w:r>
    </w:p>
    <w:p w:rsidR="00597309" w:rsidRPr="009B12B3" w:rsidRDefault="00597309" w:rsidP="009B12B3">
      <w:pPr>
        <w:ind w:right="-7"/>
        <w:jc w:val="center"/>
        <w:rPr>
          <w:b/>
          <w:sz w:val="28"/>
        </w:rPr>
      </w:pPr>
      <w:r>
        <w:rPr>
          <w:b/>
          <w:sz w:val="28"/>
        </w:rPr>
        <w:t>муниципального имущества</w:t>
      </w:r>
    </w:p>
    <w:p w:rsidR="00597309" w:rsidRPr="009B12B3" w:rsidRDefault="00597309" w:rsidP="009B12B3">
      <w:pPr>
        <w:pStyle w:val="1"/>
        <w:numPr>
          <w:ilvl w:val="0"/>
          <w:numId w:val="4"/>
        </w:numPr>
        <w:tabs>
          <w:tab w:val="left" w:pos="3907"/>
        </w:tabs>
        <w:spacing w:before="218"/>
        <w:ind w:right="-7" w:hanging="282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597309" w:rsidRDefault="00597309" w:rsidP="00597309">
      <w:pPr>
        <w:pStyle w:val="a3"/>
        <w:spacing w:before="211"/>
        <w:ind w:left="0" w:right="-6" w:firstLine="567"/>
        <w:jc w:val="both"/>
      </w:pPr>
      <w:r>
        <w:t>Настоящий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разработан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 Федеральным</w:t>
      </w:r>
      <w:r>
        <w:rPr>
          <w:spacing w:val="70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 6 октября 2003 года № 131-ФЗ «Об общих принципах организации местного</w:t>
      </w:r>
      <w:r>
        <w:rPr>
          <w:spacing w:val="1"/>
        </w:rPr>
        <w:t xml:space="preserve"> </w:t>
      </w:r>
      <w:r>
        <w:t>самоуправления      в      Российской      Федерации», Федеральным      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2001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имущества»,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26 декабря 2005 года № 806 «Об утверждении Правил разработки</w:t>
      </w:r>
      <w:r>
        <w:rPr>
          <w:spacing w:val="-67"/>
        </w:rPr>
        <w:t xml:space="preserve"> </w:t>
      </w:r>
      <w:r>
        <w:t>прогнозных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(программ)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имущества» и</w:t>
      </w:r>
      <w:r>
        <w:rPr>
          <w:spacing w:val="1"/>
        </w:rPr>
        <w:t xml:space="preserve"> </w:t>
      </w:r>
      <w:r>
        <w:t>определяет порядок планирования приватизации имущества, находящегося в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 w:rsidR="000B2DCD">
        <w:t>Вышестеблиевского сельского поселения Темрюкского района</w:t>
      </w:r>
      <w:r w:rsidR="00BF42D5"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муниципальное имущество), и принятия решений об условиях приватизации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имущества.</w:t>
      </w:r>
    </w:p>
    <w:p w:rsidR="00597309" w:rsidRDefault="00597309" w:rsidP="00597309">
      <w:pPr>
        <w:pStyle w:val="a3"/>
        <w:spacing w:before="6"/>
        <w:ind w:left="0" w:right="-7"/>
        <w:rPr>
          <w:sz w:val="26"/>
        </w:rPr>
      </w:pPr>
    </w:p>
    <w:p w:rsidR="00597309" w:rsidRDefault="00597309" w:rsidP="00BF42D5">
      <w:pPr>
        <w:pStyle w:val="1"/>
        <w:numPr>
          <w:ilvl w:val="0"/>
          <w:numId w:val="4"/>
        </w:numPr>
        <w:tabs>
          <w:tab w:val="left" w:pos="1358"/>
        </w:tabs>
        <w:ind w:left="1357" w:right="-7" w:hanging="282"/>
        <w:jc w:val="left"/>
      </w:pPr>
      <w:r>
        <w:t>Планирование</w:t>
      </w:r>
      <w:r>
        <w:rPr>
          <w:spacing w:val="-4"/>
        </w:rPr>
        <w:t xml:space="preserve"> </w:t>
      </w:r>
      <w:r>
        <w:t>приватизации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имущества</w:t>
      </w:r>
    </w:p>
    <w:p w:rsidR="00BF42D5" w:rsidRPr="00BF42D5" w:rsidRDefault="00BF42D5" w:rsidP="00BF42D5">
      <w:pPr>
        <w:pStyle w:val="1"/>
        <w:tabs>
          <w:tab w:val="left" w:pos="1358"/>
        </w:tabs>
        <w:ind w:left="1357" w:right="-7"/>
        <w:jc w:val="left"/>
      </w:pPr>
    </w:p>
    <w:p w:rsidR="00597309" w:rsidRDefault="00597309" w:rsidP="00BF42D5">
      <w:pPr>
        <w:pStyle w:val="a5"/>
        <w:numPr>
          <w:ilvl w:val="1"/>
          <w:numId w:val="8"/>
        </w:numPr>
        <w:tabs>
          <w:tab w:val="left" w:pos="1536"/>
        </w:tabs>
        <w:ind w:left="0" w:right="-6" w:firstLine="567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(программы)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 w:rsidR="000B2DCD">
        <w:rPr>
          <w:sz w:val="28"/>
        </w:rPr>
        <w:t>Вышестеблиевского сельского поселения Темрюкского района</w:t>
      </w:r>
      <w:r w:rsidR="00BF42D5">
        <w:rPr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который 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 года</w:t>
      </w:r>
      <w:r>
        <w:rPr>
          <w:spacing w:val="-1"/>
          <w:sz w:val="28"/>
        </w:rPr>
        <w:t xml:space="preserve"> </w:t>
      </w:r>
      <w:r>
        <w:rPr>
          <w:sz w:val="28"/>
        </w:rPr>
        <w:t>до 3 лет.</w:t>
      </w:r>
    </w:p>
    <w:p w:rsidR="00597309" w:rsidRDefault="00597309" w:rsidP="00597309">
      <w:pPr>
        <w:pStyle w:val="a5"/>
        <w:numPr>
          <w:ilvl w:val="1"/>
          <w:numId w:val="8"/>
        </w:numPr>
        <w:tabs>
          <w:tab w:val="left" w:pos="1497"/>
        </w:tabs>
        <w:ind w:left="0" w:right="-7" w:firstLine="567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 w:rsidR="000B2DCD">
        <w:rPr>
          <w:sz w:val="28"/>
        </w:rPr>
        <w:t>Вышестеблиевского сельского поселения Темрюкского района</w:t>
      </w:r>
      <w:r w:rsidR="00BF42D5">
        <w:rPr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с:</w:t>
      </w:r>
    </w:p>
    <w:p w:rsidR="00597309" w:rsidRDefault="00597309" w:rsidP="00597309">
      <w:pPr>
        <w:pStyle w:val="a3"/>
        <w:ind w:left="0" w:right="-7" w:firstLine="567"/>
        <w:jc w:val="both"/>
      </w:pPr>
      <w:r>
        <w:t>ежегодным посланием Президента Российской Федерации Федеральному</w:t>
      </w:r>
      <w:r>
        <w:rPr>
          <w:spacing w:val="1"/>
        </w:rPr>
        <w:t xml:space="preserve"> </w:t>
      </w:r>
      <w:r>
        <w:t>Собранию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решениями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приватизации;</w:t>
      </w:r>
    </w:p>
    <w:p w:rsidR="00BF42D5" w:rsidRDefault="00597309" w:rsidP="00BF42D5">
      <w:pPr>
        <w:pStyle w:val="a3"/>
        <w:ind w:left="0" w:right="-7" w:firstLine="567"/>
        <w:jc w:val="both"/>
      </w:pPr>
      <w:r w:rsidRPr="00BF42D5">
        <w:t xml:space="preserve">утвержденной Правительством Российской Федерации программой социально-экономического развития Российской Федерации на среднесрочную </w:t>
      </w:r>
      <w:r w:rsidR="00BF42D5" w:rsidRPr="00BF42D5">
        <w:t xml:space="preserve">перспективу, </w:t>
      </w:r>
      <w:r w:rsidR="00BF42D5" w:rsidRPr="00BF42D5">
        <w:tab/>
      </w:r>
      <w:r w:rsidR="00BF42D5">
        <w:t xml:space="preserve">прогнозом </w:t>
      </w:r>
      <w:r w:rsidR="00BF42D5" w:rsidRPr="00BF42D5">
        <w:t>социально</w:t>
      </w:r>
      <w:r w:rsidR="00BF42D5">
        <w:t>-</w:t>
      </w:r>
      <w:r w:rsidRPr="00BF42D5">
        <w:t>экономического</w:t>
      </w:r>
      <w:r w:rsidR="00BF42D5">
        <w:t xml:space="preserve"> р</w:t>
      </w:r>
      <w:r w:rsidRPr="00BF42D5">
        <w:t xml:space="preserve">азвития Российской Федерации на очередной финансовый год и среднесрочную </w:t>
      </w:r>
      <w:r w:rsidRPr="00BF42D5">
        <w:lastRenderedPageBreak/>
        <w:t xml:space="preserve">перспективу; </w:t>
      </w:r>
    </w:p>
    <w:p w:rsidR="00597309" w:rsidRDefault="00597309" w:rsidP="00BF42D5">
      <w:pPr>
        <w:pStyle w:val="a3"/>
        <w:ind w:left="0" w:right="-7" w:firstLine="567"/>
        <w:jc w:val="both"/>
      </w:pPr>
      <w:r w:rsidRPr="00BF42D5">
        <w:t>программами     и     задачами,     определенными     органами     местного</w:t>
      </w:r>
      <w:r w:rsidR="00BF42D5">
        <w:t xml:space="preserve"> </w:t>
      </w:r>
      <w:r>
        <w:t>самоуправления</w:t>
      </w:r>
      <w:r>
        <w:rPr>
          <w:spacing w:val="-4"/>
        </w:rPr>
        <w:t xml:space="preserve"> </w:t>
      </w:r>
      <w:r w:rsidR="00BF42D5">
        <w:t>Вышестеблиевского сельского поселения Темрюкского района</w:t>
      </w:r>
      <w:r>
        <w:t>;</w:t>
      </w:r>
    </w:p>
    <w:p w:rsidR="00597309" w:rsidRDefault="00597309" w:rsidP="00597309">
      <w:pPr>
        <w:pStyle w:val="a3"/>
        <w:ind w:left="0" w:right="-7" w:firstLine="708"/>
        <w:jc w:val="both"/>
      </w:pPr>
      <w:r>
        <w:t>целями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 w:rsidR="00BF42D5">
        <w:t>Вышестеблиевского сельского поселения Темрюкского района</w:t>
      </w:r>
      <w:r>
        <w:t>,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обоснованности</w:t>
      </w:r>
      <w:r>
        <w:rPr>
          <w:spacing w:val="1"/>
        </w:rPr>
        <w:t xml:space="preserve"> </w:t>
      </w:r>
      <w:r>
        <w:t>приватизации, сохранения</w:t>
      </w:r>
      <w:r>
        <w:rPr>
          <w:spacing w:val="1"/>
        </w:rPr>
        <w:t xml:space="preserve"> </w:t>
      </w:r>
      <w:r>
        <w:t>в муниципальной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 w:rsidR="00BF42D5">
        <w:t>Вышестеблиевского сельского поселения Темрюкского района</w:t>
      </w:r>
      <w:r>
        <w:t>, а также для обеспечения их</w:t>
      </w:r>
      <w:r>
        <w:rPr>
          <w:spacing w:val="1"/>
        </w:rPr>
        <w:t xml:space="preserve"> </w:t>
      </w:r>
      <w:r>
        <w:t>деятельности, с учетом предварительных итогов приватизации за предыдущий</w:t>
      </w:r>
      <w:r>
        <w:rPr>
          <w:spacing w:val="1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поступивших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включении</w:t>
      </w:r>
      <w:r>
        <w:rPr>
          <w:spacing w:val="-2"/>
        </w:rPr>
        <w:t xml:space="preserve"> </w:t>
      </w:r>
      <w:r>
        <w:t>имущества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Прогнозный</w:t>
      </w:r>
      <w:r>
        <w:rPr>
          <w:spacing w:val="-2"/>
        </w:rPr>
        <w:t xml:space="preserve"> </w:t>
      </w:r>
      <w:r>
        <w:t>план.</w:t>
      </w:r>
    </w:p>
    <w:p w:rsidR="00597309" w:rsidRPr="00403460" w:rsidRDefault="00597309" w:rsidP="00B00FBD">
      <w:pPr>
        <w:pStyle w:val="a5"/>
        <w:numPr>
          <w:ilvl w:val="1"/>
          <w:numId w:val="8"/>
        </w:numPr>
        <w:tabs>
          <w:tab w:val="left" w:pos="1240"/>
        </w:tabs>
        <w:ind w:left="0" w:right="-7" w:firstLine="567"/>
        <w:rPr>
          <w:sz w:val="28"/>
        </w:rPr>
      </w:pPr>
      <w:r>
        <w:rPr>
          <w:sz w:val="28"/>
        </w:rPr>
        <w:t>Предложения</w:t>
      </w:r>
      <w:r w:rsidRPr="00403460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403460"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 w:rsidRPr="00403460"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 w:rsidRPr="00403460"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 w:rsidRPr="00403460">
        <w:rPr>
          <w:spacing w:val="1"/>
          <w:sz w:val="28"/>
        </w:rPr>
        <w:t xml:space="preserve"> </w:t>
      </w:r>
      <w:r>
        <w:rPr>
          <w:sz w:val="28"/>
        </w:rPr>
        <w:t>могут</w:t>
      </w:r>
      <w:r w:rsidRPr="00403460">
        <w:rPr>
          <w:spacing w:val="-67"/>
          <w:sz w:val="28"/>
        </w:rPr>
        <w:t xml:space="preserve"> </w:t>
      </w:r>
      <w:r>
        <w:rPr>
          <w:sz w:val="28"/>
        </w:rPr>
        <w:t xml:space="preserve">вноситься Главой </w:t>
      </w:r>
      <w:r w:rsidR="00BF42D5" w:rsidRPr="00BF42D5">
        <w:rPr>
          <w:sz w:val="28"/>
        </w:rPr>
        <w:t>Вышестеблиевского сельского поселения Темрюкского района</w:t>
      </w:r>
      <w:r>
        <w:rPr>
          <w:sz w:val="28"/>
        </w:rPr>
        <w:t>, депутатами</w:t>
      </w:r>
      <w:r w:rsidRPr="00403460">
        <w:rPr>
          <w:spacing w:val="-67"/>
          <w:sz w:val="28"/>
        </w:rPr>
        <w:t xml:space="preserve"> </w:t>
      </w:r>
      <w:r>
        <w:rPr>
          <w:sz w:val="28"/>
        </w:rPr>
        <w:t>Совета</w:t>
      </w:r>
      <w:r w:rsidRPr="00403460">
        <w:rPr>
          <w:spacing w:val="1"/>
          <w:sz w:val="28"/>
        </w:rPr>
        <w:t xml:space="preserve"> </w:t>
      </w:r>
      <w:r w:rsidR="00BF42D5" w:rsidRPr="00BF42D5">
        <w:rPr>
          <w:sz w:val="28"/>
        </w:rPr>
        <w:t>Вышестеблиевского сельского поселения Темрюкского района</w:t>
      </w:r>
      <w:r>
        <w:rPr>
          <w:sz w:val="28"/>
        </w:rPr>
        <w:t>,</w:t>
      </w:r>
      <w:r w:rsidRPr="00403460"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 w:rsidRPr="00403460">
        <w:rPr>
          <w:spacing w:val="1"/>
          <w:sz w:val="28"/>
        </w:rPr>
        <w:t xml:space="preserve"> </w:t>
      </w:r>
      <w:r>
        <w:rPr>
          <w:sz w:val="28"/>
        </w:rPr>
        <w:t>унитарными</w:t>
      </w:r>
      <w:r w:rsidRPr="00403460">
        <w:rPr>
          <w:spacing w:val="1"/>
          <w:sz w:val="28"/>
        </w:rPr>
        <w:t xml:space="preserve"> </w:t>
      </w:r>
      <w:r>
        <w:rPr>
          <w:sz w:val="28"/>
        </w:rPr>
        <w:t>предприятиями,</w:t>
      </w:r>
      <w:r w:rsidRPr="00403460">
        <w:rPr>
          <w:spacing w:val="1"/>
          <w:sz w:val="28"/>
        </w:rPr>
        <w:t xml:space="preserve"> </w:t>
      </w:r>
      <w:r>
        <w:rPr>
          <w:sz w:val="28"/>
        </w:rPr>
        <w:t>акционерными</w:t>
      </w:r>
      <w:r w:rsidRPr="00403460">
        <w:rPr>
          <w:spacing w:val="1"/>
          <w:sz w:val="28"/>
        </w:rPr>
        <w:t xml:space="preserve"> </w:t>
      </w:r>
      <w:r>
        <w:rPr>
          <w:sz w:val="28"/>
        </w:rPr>
        <w:t>обществами</w:t>
      </w:r>
      <w:r w:rsidRPr="00403460">
        <w:rPr>
          <w:spacing w:val="1"/>
          <w:sz w:val="28"/>
        </w:rPr>
        <w:t xml:space="preserve"> </w:t>
      </w:r>
      <w:r>
        <w:rPr>
          <w:sz w:val="28"/>
        </w:rPr>
        <w:t>(обществами</w:t>
      </w:r>
      <w:r w:rsidRPr="00403460">
        <w:rPr>
          <w:spacing w:val="1"/>
          <w:sz w:val="28"/>
        </w:rPr>
        <w:t xml:space="preserve"> </w:t>
      </w:r>
      <w:r>
        <w:rPr>
          <w:sz w:val="28"/>
        </w:rPr>
        <w:t>с</w:t>
      </w:r>
      <w:r w:rsidRPr="00403460">
        <w:rPr>
          <w:spacing w:val="1"/>
          <w:sz w:val="28"/>
        </w:rPr>
        <w:t xml:space="preserve"> </w:t>
      </w:r>
      <w:r>
        <w:rPr>
          <w:sz w:val="28"/>
        </w:rPr>
        <w:t>ограниченной ответственностью), акции (доли в уставном капитале) которых</w:t>
      </w:r>
      <w:r w:rsidRPr="00403460">
        <w:rPr>
          <w:spacing w:val="1"/>
          <w:sz w:val="28"/>
        </w:rPr>
        <w:t xml:space="preserve"> </w:t>
      </w:r>
      <w:r>
        <w:rPr>
          <w:sz w:val="28"/>
        </w:rPr>
        <w:t xml:space="preserve">находятся в собственности </w:t>
      </w:r>
      <w:r w:rsidR="00BF42D5" w:rsidRPr="00BF42D5">
        <w:rPr>
          <w:sz w:val="28"/>
        </w:rPr>
        <w:t>Вышестеблиевского сельского поселения Темрюкского района</w:t>
      </w:r>
      <w:r>
        <w:rPr>
          <w:sz w:val="28"/>
        </w:rPr>
        <w:t>,</w:t>
      </w:r>
      <w:r w:rsidRPr="00403460">
        <w:rPr>
          <w:spacing w:val="1"/>
          <w:sz w:val="28"/>
        </w:rPr>
        <w:t xml:space="preserve"> </w:t>
      </w:r>
      <w:r>
        <w:rPr>
          <w:sz w:val="28"/>
        </w:rPr>
        <w:t>иными</w:t>
      </w:r>
      <w:r w:rsidRPr="00403460">
        <w:rPr>
          <w:spacing w:val="-1"/>
          <w:sz w:val="28"/>
        </w:rPr>
        <w:t xml:space="preserve"> </w:t>
      </w:r>
      <w:r>
        <w:rPr>
          <w:sz w:val="28"/>
        </w:rPr>
        <w:t>юр</w:t>
      </w:r>
      <w:r w:rsidR="00171DDB">
        <w:rPr>
          <w:sz w:val="28"/>
        </w:rPr>
        <w:t xml:space="preserve">идическими и физическими лицами, </w:t>
      </w:r>
      <w:r w:rsidRPr="00171DDB">
        <w:rPr>
          <w:sz w:val="28"/>
        </w:rPr>
        <w:t xml:space="preserve">не позднее 1 августа с обоснованием целесообразности (нецелесообразности) приватизации муниципального </w:t>
      </w:r>
      <w:r w:rsidRPr="00072D47">
        <w:rPr>
          <w:sz w:val="28"/>
        </w:rPr>
        <w:t xml:space="preserve">имущества по каждому </w:t>
      </w:r>
      <w:r w:rsidR="00403460" w:rsidRPr="00072D47">
        <w:rPr>
          <w:sz w:val="28"/>
        </w:rPr>
        <w:t xml:space="preserve">предложению, </w:t>
      </w:r>
      <w:r w:rsidRPr="00072D47">
        <w:rPr>
          <w:sz w:val="28"/>
        </w:rPr>
        <w:t>либо об отсутствии предложений о</w:t>
      </w:r>
      <w:r w:rsidRPr="00403460">
        <w:rPr>
          <w:sz w:val="28"/>
        </w:rPr>
        <w:t xml:space="preserve"> приватизации муниципального имущества на плановый период.</w:t>
      </w:r>
    </w:p>
    <w:p w:rsidR="00597309" w:rsidRPr="00072D47" w:rsidRDefault="00597309" w:rsidP="00072D47">
      <w:pPr>
        <w:pStyle w:val="a5"/>
        <w:numPr>
          <w:ilvl w:val="1"/>
          <w:numId w:val="8"/>
        </w:numPr>
        <w:shd w:val="clear" w:color="auto" w:fill="FFFFFF" w:themeFill="background1"/>
        <w:tabs>
          <w:tab w:val="left" w:pos="1113"/>
        </w:tabs>
        <w:ind w:left="0" w:right="-7" w:firstLine="567"/>
        <w:rPr>
          <w:sz w:val="28"/>
        </w:rPr>
      </w:pPr>
      <w:r w:rsidRPr="00072D47">
        <w:rPr>
          <w:sz w:val="28"/>
        </w:rPr>
        <w:t>После рассмотрения всех поступивших предложений и проверки их на</w:t>
      </w:r>
      <w:r w:rsidRPr="00072D47">
        <w:rPr>
          <w:spacing w:val="1"/>
          <w:sz w:val="28"/>
        </w:rPr>
        <w:t xml:space="preserve"> </w:t>
      </w:r>
      <w:r w:rsidRPr="00072D47">
        <w:rPr>
          <w:sz w:val="28"/>
        </w:rPr>
        <w:t>соответствие</w:t>
      </w:r>
      <w:r w:rsidRPr="00072D47">
        <w:rPr>
          <w:spacing w:val="1"/>
          <w:sz w:val="28"/>
        </w:rPr>
        <w:t xml:space="preserve"> </w:t>
      </w:r>
      <w:r w:rsidRPr="00072D47">
        <w:rPr>
          <w:sz w:val="28"/>
        </w:rPr>
        <w:t>действующему</w:t>
      </w:r>
      <w:r w:rsidRPr="00072D47">
        <w:rPr>
          <w:spacing w:val="1"/>
          <w:sz w:val="28"/>
        </w:rPr>
        <w:t xml:space="preserve"> </w:t>
      </w:r>
      <w:r w:rsidRPr="00072D47">
        <w:rPr>
          <w:sz w:val="28"/>
        </w:rPr>
        <w:t>законодательству</w:t>
      </w:r>
      <w:r w:rsidRPr="00072D47">
        <w:rPr>
          <w:spacing w:val="1"/>
          <w:sz w:val="28"/>
        </w:rPr>
        <w:t xml:space="preserve"> </w:t>
      </w:r>
      <w:r w:rsidRPr="00072D47">
        <w:rPr>
          <w:sz w:val="28"/>
        </w:rPr>
        <w:t>Российской</w:t>
      </w:r>
      <w:r w:rsidRPr="00072D47">
        <w:rPr>
          <w:spacing w:val="1"/>
          <w:sz w:val="28"/>
        </w:rPr>
        <w:t xml:space="preserve"> </w:t>
      </w:r>
      <w:r w:rsidRPr="00072D47">
        <w:rPr>
          <w:sz w:val="28"/>
        </w:rPr>
        <w:t>Федерации,</w:t>
      </w:r>
      <w:r w:rsidRPr="00072D47">
        <w:rPr>
          <w:spacing w:val="1"/>
          <w:sz w:val="28"/>
        </w:rPr>
        <w:t xml:space="preserve"> </w:t>
      </w:r>
      <w:r w:rsidRPr="00072D47">
        <w:rPr>
          <w:sz w:val="28"/>
        </w:rPr>
        <w:t xml:space="preserve">муниципальным нормативным правовым актам, с учетом определения </w:t>
      </w:r>
      <w:r w:rsidR="002E5EF6" w:rsidRPr="00072D47">
        <w:rPr>
          <w:sz w:val="28"/>
          <w:szCs w:val="28"/>
        </w:rPr>
        <w:t>прогноза доходов</w:t>
      </w:r>
      <w:r w:rsidRPr="00072D47">
        <w:rPr>
          <w:sz w:val="28"/>
          <w:szCs w:val="28"/>
        </w:rPr>
        <w:t xml:space="preserve"> от приватизации, администраци</w:t>
      </w:r>
      <w:r w:rsidR="002A2084" w:rsidRPr="00072D47">
        <w:rPr>
          <w:sz w:val="28"/>
          <w:szCs w:val="28"/>
        </w:rPr>
        <w:t>я</w:t>
      </w:r>
      <w:r w:rsidRPr="00072D47">
        <w:rPr>
          <w:sz w:val="28"/>
          <w:szCs w:val="28"/>
        </w:rPr>
        <w:t xml:space="preserve"> </w:t>
      </w:r>
      <w:r w:rsidR="000B2DCD" w:rsidRPr="00072D47">
        <w:rPr>
          <w:sz w:val="28"/>
          <w:szCs w:val="28"/>
        </w:rPr>
        <w:t>Вышестеблиевского сельского поселения Темрюкского района</w:t>
      </w:r>
      <w:r w:rsidR="002A2084" w:rsidRPr="00072D47">
        <w:rPr>
          <w:sz w:val="28"/>
          <w:szCs w:val="28"/>
        </w:rPr>
        <w:t xml:space="preserve"> </w:t>
      </w:r>
      <w:r w:rsidR="002E5EF6" w:rsidRPr="00072D47">
        <w:rPr>
          <w:sz w:val="28"/>
          <w:szCs w:val="28"/>
        </w:rPr>
        <w:t>формирует проект</w:t>
      </w:r>
      <w:r w:rsidRPr="00072D47">
        <w:rPr>
          <w:sz w:val="28"/>
          <w:szCs w:val="28"/>
        </w:rPr>
        <w:t xml:space="preserve"> Прогнозного плана</w:t>
      </w:r>
      <w:r w:rsidRPr="00072D47">
        <w:rPr>
          <w:spacing w:val="1"/>
          <w:sz w:val="28"/>
        </w:rPr>
        <w:t xml:space="preserve"> </w:t>
      </w:r>
      <w:r w:rsidRPr="00072D47">
        <w:rPr>
          <w:sz w:val="28"/>
        </w:rPr>
        <w:t>с</w:t>
      </w:r>
      <w:r w:rsidRPr="00072D47">
        <w:rPr>
          <w:spacing w:val="1"/>
          <w:sz w:val="28"/>
        </w:rPr>
        <w:t xml:space="preserve"> </w:t>
      </w:r>
      <w:r w:rsidRPr="00072D47">
        <w:rPr>
          <w:sz w:val="28"/>
        </w:rPr>
        <w:t>предложениями</w:t>
      </w:r>
      <w:r w:rsidRPr="00072D47">
        <w:rPr>
          <w:spacing w:val="1"/>
          <w:sz w:val="28"/>
        </w:rPr>
        <w:t xml:space="preserve"> </w:t>
      </w:r>
      <w:r w:rsidRPr="00072D47">
        <w:rPr>
          <w:sz w:val="28"/>
        </w:rPr>
        <w:t>о</w:t>
      </w:r>
      <w:r w:rsidRPr="00072D47">
        <w:rPr>
          <w:spacing w:val="1"/>
          <w:sz w:val="28"/>
        </w:rPr>
        <w:t xml:space="preserve"> </w:t>
      </w:r>
      <w:r w:rsidRPr="00072D47">
        <w:rPr>
          <w:sz w:val="28"/>
        </w:rPr>
        <w:t>включении</w:t>
      </w:r>
      <w:r w:rsidRPr="00072D47">
        <w:rPr>
          <w:spacing w:val="1"/>
          <w:sz w:val="28"/>
        </w:rPr>
        <w:t xml:space="preserve"> </w:t>
      </w:r>
      <w:r w:rsidRPr="00072D47">
        <w:rPr>
          <w:sz w:val="28"/>
        </w:rPr>
        <w:t>муниципального</w:t>
      </w:r>
      <w:r w:rsidRPr="00072D47">
        <w:rPr>
          <w:spacing w:val="1"/>
          <w:sz w:val="28"/>
        </w:rPr>
        <w:t xml:space="preserve"> </w:t>
      </w:r>
      <w:r w:rsidRPr="00072D47">
        <w:rPr>
          <w:sz w:val="28"/>
        </w:rPr>
        <w:t>имуще</w:t>
      </w:r>
      <w:r w:rsidR="00072D47" w:rsidRPr="00072D47">
        <w:rPr>
          <w:sz w:val="28"/>
        </w:rPr>
        <w:t>ства в проект Прогнозного плана.</w:t>
      </w:r>
    </w:p>
    <w:p w:rsidR="00597309" w:rsidRDefault="00597309" w:rsidP="00597309">
      <w:pPr>
        <w:pStyle w:val="a5"/>
        <w:numPr>
          <w:ilvl w:val="1"/>
          <w:numId w:val="8"/>
        </w:numPr>
        <w:tabs>
          <w:tab w:val="left" w:pos="1094"/>
        </w:tabs>
        <w:spacing w:before="2" w:line="322" w:lineRule="exact"/>
        <w:ind w:left="0" w:right="-7" w:firstLine="567"/>
        <w:rPr>
          <w:sz w:val="28"/>
        </w:rPr>
      </w:pPr>
      <w:r>
        <w:rPr>
          <w:sz w:val="28"/>
        </w:rPr>
        <w:t>Проект</w:t>
      </w:r>
      <w:r>
        <w:rPr>
          <w:spacing w:val="-3"/>
          <w:sz w:val="28"/>
        </w:rPr>
        <w:t xml:space="preserve"> </w:t>
      </w:r>
      <w:r>
        <w:rPr>
          <w:sz w:val="28"/>
        </w:rPr>
        <w:t>Прогнозного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содержать:</w:t>
      </w:r>
    </w:p>
    <w:p w:rsidR="00597309" w:rsidRDefault="00597309" w:rsidP="00597309">
      <w:pPr>
        <w:pStyle w:val="a3"/>
        <w:ind w:left="0" w:right="-7" w:firstLine="480"/>
        <w:jc w:val="both"/>
      </w:pPr>
      <w:r>
        <w:t>перечни</w:t>
      </w:r>
      <w:r>
        <w:rPr>
          <w:spacing w:val="1"/>
        </w:rPr>
        <w:t xml:space="preserve"> </w:t>
      </w:r>
      <w:r>
        <w:t>сгруппированного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 w:rsidR="00072D47" w:rsidRPr="00072D47">
        <w:t>Вышестеблиевского сельского поселения Темрюкского района</w:t>
      </w:r>
      <w:r>
        <w:t>,</w:t>
      </w:r>
      <w:r>
        <w:rPr>
          <w:spacing w:val="1"/>
        </w:rPr>
        <w:t xml:space="preserve"> </w:t>
      </w:r>
      <w:r>
        <w:t>приватизация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плановом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(унитарных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акционерных обществ и долей в уставных капиталах обществ с ограниченной</w:t>
      </w:r>
      <w:r>
        <w:rPr>
          <w:spacing w:val="1"/>
        </w:rPr>
        <w:t xml:space="preserve"> </w:t>
      </w:r>
      <w:r>
        <w:t>ответственностью,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имущества, составляющего казну муниципального образования), с указанием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соответствующего имущества;</w:t>
      </w:r>
    </w:p>
    <w:p w:rsidR="00597309" w:rsidRDefault="00597309" w:rsidP="00597309">
      <w:pPr>
        <w:pStyle w:val="a3"/>
        <w:ind w:left="0" w:right="-7" w:firstLine="480"/>
        <w:jc w:val="both"/>
      </w:pP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акционерных</w:t>
      </w:r>
      <w:r>
        <w:rPr>
          <w:spacing w:val="1"/>
        </w:rPr>
        <w:t xml:space="preserve"> </w:t>
      </w:r>
      <w:r>
        <w:t>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ответственностью,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уставных</w:t>
      </w:r>
      <w:r>
        <w:rPr>
          <w:spacing w:val="1"/>
        </w:rPr>
        <w:t xml:space="preserve"> </w:t>
      </w:r>
      <w:r>
        <w:t>капиталах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принадлежат</w:t>
      </w:r>
      <w:r>
        <w:rPr>
          <w:spacing w:val="-67"/>
        </w:rPr>
        <w:t xml:space="preserve"> </w:t>
      </w:r>
      <w:r w:rsidR="00072D47">
        <w:t xml:space="preserve">Вышестеблиевскому сельскому поселению Темрюкского района </w:t>
      </w:r>
      <w:r>
        <w:t>и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уставный</w:t>
      </w:r>
      <w:r>
        <w:rPr>
          <w:spacing w:val="-1"/>
        </w:rPr>
        <w:t xml:space="preserve"> </w:t>
      </w:r>
      <w:r>
        <w:t>капитал</w:t>
      </w:r>
      <w:r>
        <w:rPr>
          <w:spacing w:val="-4"/>
        </w:rPr>
        <w:t xml:space="preserve"> </w:t>
      </w:r>
      <w:r>
        <w:t>иных акционерных</w:t>
      </w:r>
      <w:r>
        <w:rPr>
          <w:spacing w:val="-2"/>
        </w:rPr>
        <w:t xml:space="preserve"> </w:t>
      </w:r>
      <w:r>
        <w:t>обществ;</w:t>
      </w:r>
    </w:p>
    <w:p w:rsidR="00597309" w:rsidRDefault="00597309" w:rsidP="00597309">
      <w:pPr>
        <w:pStyle w:val="a3"/>
        <w:ind w:left="0" w:right="-7" w:firstLine="480"/>
        <w:jc w:val="both"/>
      </w:pP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имуществе,</w:t>
      </w:r>
      <w:r>
        <w:rPr>
          <w:spacing w:val="1"/>
        </w:rPr>
        <w:t xml:space="preserve"> </w:t>
      </w:r>
      <w:r>
        <w:t>составляющем</w:t>
      </w:r>
      <w:r>
        <w:rPr>
          <w:spacing w:val="1"/>
        </w:rPr>
        <w:t xml:space="preserve"> </w:t>
      </w:r>
      <w:r>
        <w:t>казну</w:t>
      </w:r>
      <w:r>
        <w:rPr>
          <w:spacing w:val="1"/>
        </w:rPr>
        <w:t xml:space="preserve"> </w:t>
      </w:r>
      <w:r w:rsidR="00072D47" w:rsidRPr="00072D47">
        <w:t>Вышестеблиевского сельского поселения Темрюкского района</w:t>
      </w:r>
      <w:r>
        <w:t>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уставный</w:t>
      </w:r>
      <w:r>
        <w:rPr>
          <w:spacing w:val="1"/>
        </w:rPr>
        <w:t xml:space="preserve"> </w:t>
      </w:r>
      <w:r>
        <w:t>капитал</w:t>
      </w:r>
      <w:r>
        <w:rPr>
          <w:spacing w:val="-3"/>
        </w:rPr>
        <w:t xml:space="preserve"> </w:t>
      </w:r>
      <w:r>
        <w:t>акционерных</w:t>
      </w:r>
      <w:r>
        <w:rPr>
          <w:spacing w:val="-2"/>
        </w:rPr>
        <w:t xml:space="preserve"> </w:t>
      </w:r>
      <w:r>
        <w:t>обществ;</w:t>
      </w:r>
    </w:p>
    <w:p w:rsidR="00597309" w:rsidRDefault="00597309" w:rsidP="00597309">
      <w:pPr>
        <w:pStyle w:val="a3"/>
        <w:ind w:left="0" w:right="-7" w:firstLine="480"/>
        <w:jc w:val="both"/>
      </w:pPr>
      <w:r>
        <w:lastRenderedPageBreak/>
        <w:t>прогноз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поступлений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 w:rsidR="000B2DCD">
        <w:t>Вышестеблиевского сельского поселения Темрюкского района</w:t>
      </w:r>
      <w:r w:rsidR="00072D47">
        <w:t xml:space="preserve"> </w:t>
      </w:r>
      <w:r>
        <w:t>в</w:t>
      </w:r>
      <w:r>
        <w:rPr>
          <w:spacing w:val="15"/>
        </w:rPr>
        <w:t xml:space="preserve"> </w:t>
      </w:r>
      <w:r>
        <w:t>результате</w:t>
      </w:r>
      <w:r>
        <w:rPr>
          <w:spacing w:val="16"/>
        </w:rPr>
        <w:t xml:space="preserve"> </w:t>
      </w:r>
      <w:r>
        <w:t>исполнения</w:t>
      </w:r>
      <w:r>
        <w:rPr>
          <w:spacing w:val="16"/>
        </w:rPr>
        <w:t xml:space="preserve"> </w:t>
      </w:r>
      <w:r>
        <w:t>Прогнозного</w:t>
      </w:r>
      <w:r>
        <w:rPr>
          <w:spacing w:val="14"/>
        </w:rPr>
        <w:t xml:space="preserve"> </w:t>
      </w:r>
      <w:r>
        <w:t>плана,</w:t>
      </w:r>
      <w:r>
        <w:rPr>
          <w:spacing w:val="12"/>
        </w:rPr>
        <w:t xml:space="preserve"> </w:t>
      </w:r>
      <w:r>
        <w:t>рассчитанный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поступлений доходов в бюджеты бюджетной системы Российской Федерации и</w:t>
      </w:r>
      <w:r>
        <w:rPr>
          <w:spacing w:val="-67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поступлений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Прогноз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поступлений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разбивкой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годам.</w:t>
      </w:r>
      <w:r>
        <w:rPr>
          <w:spacing w:val="1"/>
        </w:rPr>
        <w:t xml:space="preserve"> </w:t>
      </w:r>
      <w:r>
        <w:t>Прогнозные показатели поступлений от приватизации имущества ежегодно, не</w:t>
      </w:r>
      <w:r>
        <w:rPr>
          <w:spacing w:val="1"/>
        </w:rPr>
        <w:t xml:space="preserve"> </w:t>
      </w:r>
      <w:r>
        <w:t>позднее 1 февраля, подлежат корректировке с учетом стоимости имущества,</w:t>
      </w:r>
      <w:r>
        <w:rPr>
          <w:spacing w:val="1"/>
        </w:rPr>
        <w:t xml:space="preserve"> </w:t>
      </w:r>
      <w:r>
        <w:t>продажа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завершена,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внесенных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Прогнозный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за</w:t>
      </w:r>
      <w:r w:rsidR="00072D47">
        <w:t xml:space="preserve"> </w:t>
      </w:r>
      <w:r>
        <w:rPr>
          <w:spacing w:val="-67"/>
        </w:rPr>
        <w:t xml:space="preserve"> </w:t>
      </w:r>
      <w:r>
        <w:t>отчетный</w:t>
      </w:r>
      <w:r>
        <w:rPr>
          <w:spacing w:val="-1"/>
        </w:rPr>
        <w:t xml:space="preserve"> </w:t>
      </w:r>
      <w:r>
        <w:t>период.</w:t>
      </w:r>
    </w:p>
    <w:p w:rsidR="00597309" w:rsidRDefault="00597309" w:rsidP="00597309">
      <w:pPr>
        <w:pStyle w:val="a3"/>
        <w:ind w:left="0" w:right="-7" w:firstLine="567"/>
        <w:jc w:val="both"/>
      </w:pPr>
      <w:r>
        <w:t>При включении муниципального имущества в соответствующие перечни</w:t>
      </w:r>
      <w:r>
        <w:rPr>
          <w:spacing w:val="1"/>
        </w:rPr>
        <w:t xml:space="preserve"> </w:t>
      </w:r>
      <w:r>
        <w:t>указываются:</w:t>
      </w:r>
    </w:p>
    <w:p w:rsidR="00597309" w:rsidRDefault="00597309" w:rsidP="00597309">
      <w:pPr>
        <w:pStyle w:val="a3"/>
        <w:ind w:left="0" w:right="-7" w:firstLine="480"/>
        <w:jc w:val="both"/>
      </w:pPr>
      <w:r>
        <w:t>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унитарных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- наименование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нахождения;</w:t>
      </w:r>
    </w:p>
    <w:p w:rsidR="00597309" w:rsidRDefault="00597309" w:rsidP="00597309">
      <w:pPr>
        <w:pStyle w:val="a3"/>
        <w:tabs>
          <w:tab w:val="left" w:pos="7064"/>
          <w:tab w:val="left" w:pos="9214"/>
        </w:tabs>
        <w:ind w:left="0" w:right="-6" w:firstLine="482"/>
        <w:jc w:val="both"/>
      </w:pPr>
      <w:r>
        <w:t xml:space="preserve">б)     </w:t>
      </w:r>
      <w:r>
        <w:rPr>
          <w:spacing w:val="18"/>
        </w:rPr>
        <w:t xml:space="preserve"> </w:t>
      </w:r>
      <w:r>
        <w:t xml:space="preserve">для     </w:t>
      </w:r>
      <w:r>
        <w:rPr>
          <w:spacing w:val="18"/>
        </w:rPr>
        <w:t xml:space="preserve"> </w:t>
      </w:r>
      <w:r>
        <w:t xml:space="preserve">акций     </w:t>
      </w:r>
      <w:r>
        <w:rPr>
          <w:spacing w:val="16"/>
        </w:rPr>
        <w:t xml:space="preserve"> </w:t>
      </w:r>
      <w:r>
        <w:t>акционерных обществ,</w:t>
      </w:r>
      <w:r>
        <w:tab/>
        <w:t>находящихся</w:t>
      </w:r>
      <w:r>
        <w:tab/>
      </w:r>
      <w:r>
        <w:rPr>
          <w:spacing w:val="-3"/>
        </w:rPr>
        <w:t>в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собственности:</w:t>
      </w:r>
    </w:p>
    <w:p w:rsidR="00597309" w:rsidRDefault="00597309" w:rsidP="00597309">
      <w:pPr>
        <w:pStyle w:val="a3"/>
        <w:spacing w:before="2" w:line="322" w:lineRule="exact"/>
        <w:ind w:left="0" w:right="-7" w:firstLine="567"/>
        <w:jc w:val="both"/>
      </w:pPr>
      <w:r>
        <w:t>наименование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акционерного</w:t>
      </w:r>
      <w:r>
        <w:rPr>
          <w:spacing w:val="-4"/>
        </w:rPr>
        <w:t xml:space="preserve"> </w:t>
      </w:r>
      <w:r>
        <w:t>общества;</w:t>
      </w:r>
    </w:p>
    <w:p w:rsidR="00597309" w:rsidRPr="00072D47" w:rsidRDefault="00597309" w:rsidP="00597309">
      <w:pPr>
        <w:pStyle w:val="a3"/>
        <w:ind w:left="0" w:right="-7" w:firstLine="567"/>
        <w:jc w:val="both"/>
      </w:pPr>
      <w:r>
        <w:t>доля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 w:rsidR="00072D47">
        <w:t xml:space="preserve">Вышестеблиевскому сельскому поселению Темрюкского района </w:t>
      </w:r>
      <w:r>
        <w:t xml:space="preserve">акций в общем количестве акций акционерного </w:t>
      </w:r>
      <w:r w:rsidRPr="00072D47">
        <w:t>общества либо, если доля акций</w:t>
      </w:r>
      <w:r w:rsidR="00072D47" w:rsidRPr="00072D47">
        <w:t xml:space="preserve"> </w:t>
      </w:r>
      <w:r w:rsidRPr="00072D47">
        <w:t>менее 0.01 процента, количество акций;</w:t>
      </w:r>
    </w:p>
    <w:p w:rsidR="00597309" w:rsidRDefault="00072D47" w:rsidP="00597309">
      <w:pPr>
        <w:pStyle w:val="a3"/>
        <w:spacing w:line="321" w:lineRule="exact"/>
        <w:ind w:left="0" w:right="-7"/>
        <w:jc w:val="both"/>
      </w:pPr>
      <w:r>
        <w:tab/>
      </w:r>
      <w:r w:rsidR="00597309">
        <w:t>доля</w:t>
      </w:r>
      <w:r w:rsidR="00597309">
        <w:rPr>
          <w:spacing w:val="-5"/>
        </w:rPr>
        <w:t xml:space="preserve"> </w:t>
      </w:r>
      <w:r w:rsidR="00597309">
        <w:t>и</w:t>
      </w:r>
      <w:r w:rsidR="00597309">
        <w:rPr>
          <w:spacing w:val="-1"/>
        </w:rPr>
        <w:t xml:space="preserve"> </w:t>
      </w:r>
      <w:r w:rsidR="00597309">
        <w:t>количество</w:t>
      </w:r>
      <w:r w:rsidR="00597309">
        <w:rPr>
          <w:spacing w:val="-1"/>
        </w:rPr>
        <w:t xml:space="preserve"> </w:t>
      </w:r>
      <w:r w:rsidR="00597309">
        <w:t>акций,</w:t>
      </w:r>
      <w:r w:rsidR="00597309">
        <w:rPr>
          <w:spacing w:val="-2"/>
        </w:rPr>
        <w:t xml:space="preserve"> </w:t>
      </w:r>
      <w:r w:rsidR="00597309">
        <w:t>подлежащих</w:t>
      </w:r>
      <w:r w:rsidR="00597309">
        <w:rPr>
          <w:spacing w:val="-3"/>
        </w:rPr>
        <w:t xml:space="preserve"> </w:t>
      </w:r>
      <w:r w:rsidR="00597309">
        <w:t>приватизации;</w:t>
      </w:r>
    </w:p>
    <w:p w:rsidR="00597309" w:rsidRDefault="00597309" w:rsidP="00597309">
      <w:pPr>
        <w:pStyle w:val="a3"/>
        <w:ind w:left="0" w:right="-7" w:firstLine="480"/>
        <w:jc w:val="both"/>
      </w:pPr>
      <w:r>
        <w:t>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уставных</w:t>
      </w:r>
      <w:r>
        <w:rPr>
          <w:spacing w:val="1"/>
        </w:rPr>
        <w:t xml:space="preserve"> </w:t>
      </w:r>
      <w:r>
        <w:t>капиталах</w:t>
      </w:r>
      <w:r>
        <w:rPr>
          <w:spacing w:val="1"/>
        </w:rPr>
        <w:t xml:space="preserve"> </w:t>
      </w:r>
      <w:r>
        <w:t>обществ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ответственностью,</w:t>
      </w:r>
      <w:r>
        <w:rPr>
          <w:spacing w:val="-2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собственности:</w:t>
      </w:r>
    </w:p>
    <w:p w:rsidR="00597309" w:rsidRDefault="00597309" w:rsidP="00597309">
      <w:pPr>
        <w:pStyle w:val="a3"/>
        <w:spacing w:before="1"/>
        <w:ind w:left="0" w:right="-7" w:firstLine="480"/>
        <w:jc w:val="both"/>
      </w:pPr>
      <w:r>
        <w:t>наименование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ответственностью;</w:t>
      </w:r>
    </w:p>
    <w:p w:rsidR="00597309" w:rsidRDefault="00597309" w:rsidP="00597309">
      <w:pPr>
        <w:pStyle w:val="a3"/>
        <w:ind w:left="0" w:right="-7" w:firstLine="480"/>
        <w:jc w:val="both"/>
      </w:pPr>
      <w:r>
        <w:t>доля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уставном</w:t>
      </w:r>
      <w:r>
        <w:rPr>
          <w:spacing w:val="1"/>
        </w:rPr>
        <w:t xml:space="preserve"> </w:t>
      </w:r>
      <w:r>
        <w:t>капитале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ответственностью,</w:t>
      </w:r>
      <w:r>
        <w:rPr>
          <w:spacing w:val="1"/>
        </w:rPr>
        <w:t xml:space="preserve"> </w:t>
      </w:r>
      <w:r>
        <w:t>принадлежащая</w:t>
      </w:r>
      <w:r>
        <w:rPr>
          <w:spacing w:val="1"/>
        </w:rPr>
        <w:t xml:space="preserve"> </w:t>
      </w:r>
      <w:r w:rsidR="00072D47">
        <w:t xml:space="preserve">Вышестеблиевскому сельскому поселению Темрюкского района </w:t>
      </w:r>
      <w:r>
        <w:t>и</w:t>
      </w:r>
      <w:r>
        <w:rPr>
          <w:spacing w:val="1"/>
        </w:rPr>
        <w:t xml:space="preserve"> </w:t>
      </w:r>
      <w:r>
        <w:t>подлежащая</w:t>
      </w:r>
      <w:r>
        <w:rPr>
          <w:spacing w:val="-4"/>
        </w:rPr>
        <w:t xml:space="preserve"> </w:t>
      </w:r>
      <w:r>
        <w:t>приватизации;</w:t>
      </w:r>
    </w:p>
    <w:p w:rsidR="00597309" w:rsidRDefault="00597309" w:rsidP="00072D47">
      <w:pPr>
        <w:pStyle w:val="a3"/>
        <w:ind w:left="0" w:right="-7" w:firstLine="480"/>
        <w:jc w:val="both"/>
      </w:pPr>
      <w:r>
        <w:t>г) для иного имущества - наименование, местонахождение, кадастровый</w:t>
      </w:r>
      <w:r>
        <w:rPr>
          <w:spacing w:val="1"/>
        </w:rPr>
        <w:t xml:space="preserve"> </w:t>
      </w:r>
      <w:r>
        <w:t>номер (для недвижимого имущества) и назначение имущества. В случае если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культурного</w:t>
      </w:r>
      <w:r>
        <w:rPr>
          <w:spacing w:val="7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включенным в единый государственный реестр объектов культурного наследия</w:t>
      </w:r>
      <w:r>
        <w:rPr>
          <w:spacing w:val="1"/>
        </w:rPr>
        <w:t xml:space="preserve"> </w:t>
      </w:r>
      <w:r>
        <w:t>(памятников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культуры)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объектом речного порта, дополнительно указывается информация об отнесении</w:t>
      </w:r>
      <w:r>
        <w:rPr>
          <w:spacing w:val="-67"/>
        </w:rPr>
        <w:t xml:space="preserve"> </w:t>
      </w:r>
      <w:r>
        <w:t>его</w:t>
      </w:r>
      <w:r>
        <w:rPr>
          <w:spacing w:val="39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объектам</w:t>
      </w:r>
      <w:r>
        <w:rPr>
          <w:spacing w:val="38"/>
        </w:rPr>
        <w:t xml:space="preserve"> </w:t>
      </w:r>
      <w:r>
        <w:t>культурного</w:t>
      </w:r>
      <w:r>
        <w:rPr>
          <w:spacing w:val="39"/>
        </w:rPr>
        <w:t xml:space="preserve"> </w:t>
      </w:r>
      <w:r>
        <w:t>наследия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Федеральным</w:t>
      </w:r>
      <w:r>
        <w:rPr>
          <w:spacing w:val="38"/>
        </w:rPr>
        <w:t xml:space="preserve"> </w:t>
      </w:r>
      <w:r>
        <w:t>законом</w:t>
      </w:r>
      <w:r w:rsidR="00072D47">
        <w:t xml:space="preserve"> </w:t>
      </w:r>
      <w:r>
        <w:t>«Об объектах культурного наследия (памятниках истории и культуры)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2"/>
        </w:rPr>
        <w:t xml:space="preserve"> </w:t>
      </w:r>
      <w:r>
        <w:t>либо объектам</w:t>
      </w:r>
      <w:r>
        <w:rPr>
          <w:spacing w:val="-4"/>
        </w:rPr>
        <w:t xml:space="preserve"> </w:t>
      </w:r>
      <w:r>
        <w:t>речного порта.</w:t>
      </w:r>
    </w:p>
    <w:p w:rsidR="00597309" w:rsidRDefault="00597309" w:rsidP="00597309">
      <w:pPr>
        <w:pStyle w:val="a5"/>
        <w:numPr>
          <w:ilvl w:val="1"/>
          <w:numId w:val="8"/>
        </w:numPr>
        <w:tabs>
          <w:tab w:val="left" w:pos="1401"/>
        </w:tabs>
        <w:ind w:left="0" w:right="-7" w:firstLine="480"/>
        <w:rPr>
          <w:sz w:val="28"/>
        </w:rPr>
      </w:pPr>
      <w:r>
        <w:rPr>
          <w:sz w:val="28"/>
        </w:rPr>
        <w:t>Разработанный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порядке.</w:t>
      </w:r>
    </w:p>
    <w:p w:rsidR="00597309" w:rsidRDefault="00597309" w:rsidP="00597309">
      <w:pPr>
        <w:pStyle w:val="a5"/>
        <w:numPr>
          <w:ilvl w:val="1"/>
          <w:numId w:val="8"/>
        </w:numPr>
        <w:tabs>
          <w:tab w:val="left" w:pos="1260"/>
        </w:tabs>
        <w:ind w:left="0" w:right="-7" w:firstLine="480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 w:rsidR="00072D47" w:rsidRPr="00072D47">
        <w:rPr>
          <w:sz w:val="28"/>
        </w:rPr>
        <w:t>Вышестеблиевского сельского поселения Темрюкского района</w:t>
      </w:r>
      <w:r>
        <w:rPr>
          <w:sz w:val="28"/>
        </w:rPr>
        <w:t>.</w:t>
      </w:r>
    </w:p>
    <w:p w:rsidR="00597309" w:rsidRDefault="00597309" w:rsidP="00597309">
      <w:pPr>
        <w:pStyle w:val="a3"/>
        <w:spacing w:line="242" w:lineRule="auto"/>
        <w:ind w:left="0" w:right="-7" w:firstLine="480"/>
        <w:jc w:val="both"/>
      </w:pPr>
      <w:r>
        <w:t>Прогнозный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планового</w:t>
      </w:r>
      <w:r>
        <w:rPr>
          <w:spacing w:val="-2"/>
        </w:rPr>
        <w:t xml:space="preserve"> </w:t>
      </w:r>
      <w:r>
        <w:t>периода.</w:t>
      </w:r>
    </w:p>
    <w:p w:rsidR="00597309" w:rsidRDefault="00597309" w:rsidP="00597309">
      <w:pPr>
        <w:pStyle w:val="a3"/>
        <w:ind w:left="0" w:right="-7" w:firstLine="480"/>
        <w:jc w:val="both"/>
      </w:pPr>
      <w:r>
        <w:lastRenderedPageBreak/>
        <w:t>Внесение изменений в утвержденный Прогнозный план осуществляется 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Порядком.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абзацем</w:t>
      </w:r>
      <w:r>
        <w:rPr>
          <w:spacing w:val="1"/>
        </w:rPr>
        <w:t xml:space="preserve"> </w:t>
      </w:r>
      <w:r>
        <w:t>вторым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правоотношения,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внесением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Прогнозный</w:t>
      </w:r>
      <w:r>
        <w:rPr>
          <w:spacing w:val="-1"/>
        </w:rPr>
        <w:t xml:space="preserve"> </w:t>
      </w:r>
      <w:r>
        <w:t>план.</w:t>
      </w:r>
    </w:p>
    <w:p w:rsidR="00597309" w:rsidRDefault="00597309" w:rsidP="00597309">
      <w:pPr>
        <w:pStyle w:val="a5"/>
        <w:numPr>
          <w:ilvl w:val="1"/>
          <w:numId w:val="8"/>
        </w:numPr>
        <w:tabs>
          <w:tab w:val="left" w:pos="1171"/>
        </w:tabs>
        <w:ind w:left="0" w:right="-7" w:firstLine="48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месячный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него,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 Прогнозный план,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направляет:</w:t>
      </w:r>
    </w:p>
    <w:p w:rsidR="00A3755F" w:rsidRDefault="00597309" w:rsidP="00072D47">
      <w:pPr>
        <w:pStyle w:val="a3"/>
        <w:ind w:left="0" w:right="-7" w:firstLine="480"/>
        <w:jc w:val="both"/>
        <w:rPr>
          <w:spacing w:val="1"/>
        </w:rPr>
      </w:pPr>
      <w:r>
        <w:t>муниципальным</w:t>
      </w:r>
      <w:r>
        <w:rPr>
          <w:spacing w:val="1"/>
        </w:rPr>
        <w:t xml:space="preserve"> </w:t>
      </w:r>
      <w:r>
        <w:t>унитарным</w:t>
      </w:r>
      <w:r>
        <w:rPr>
          <w:spacing w:val="1"/>
        </w:rPr>
        <w:t xml:space="preserve"> </w:t>
      </w:r>
      <w:r>
        <w:t>предприятиям,</w:t>
      </w:r>
      <w:r>
        <w:rPr>
          <w:spacing w:val="1"/>
        </w:rPr>
        <w:t xml:space="preserve"> </w:t>
      </w:r>
      <w:r>
        <w:t>включенным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Прогнозный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ограничениях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77"/>
        </w:rPr>
        <w:t xml:space="preserve"> </w:t>
      </w:r>
      <w:r>
        <w:t>статьей</w:t>
      </w:r>
      <w:r>
        <w:rPr>
          <w:spacing w:val="77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Федерального</w:t>
      </w:r>
      <w:r>
        <w:rPr>
          <w:spacing w:val="80"/>
        </w:rPr>
        <w:t xml:space="preserve"> </w:t>
      </w:r>
      <w:r>
        <w:t>закона</w:t>
      </w:r>
      <w:r>
        <w:rPr>
          <w:spacing w:val="76"/>
        </w:rPr>
        <w:t xml:space="preserve"> </w:t>
      </w:r>
      <w:r>
        <w:t>от</w:t>
      </w:r>
      <w:r>
        <w:rPr>
          <w:spacing w:val="76"/>
        </w:rPr>
        <w:t xml:space="preserve"> </w:t>
      </w:r>
      <w:r>
        <w:t>21</w:t>
      </w:r>
      <w:r>
        <w:rPr>
          <w:spacing w:val="78"/>
        </w:rPr>
        <w:t xml:space="preserve"> </w:t>
      </w:r>
      <w:r>
        <w:t>декабря</w:t>
      </w:r>
      <w:r>
        <w:rPr>
          <w:spacing w:val="76"/>
        </w:rPr>
        <w:t xml:space="preserve"> </w:t>
      </w:r>
      <w:r>
        <w:t>2001</w:t>
      </w:r>
      <w:r>
        <w:rPr>
          <w:spacing w:val="78"/>
        </w:rPr>
        <w:t xml:space="preserve"> </w:t>
      </w:r>
      <w:r>
        <w:t>года № 178-ФЗ «О приватизации государственного и муниципального имущества»;</w:t>
      </w:r>
      <w:r>
        <w:rPr>
          <w:spacing w:val="1"/>
        </w:rPr>
        <w:t xml:space="preserve"> </w:t>
      </w:r>
    </w:p>
    <w:p w:rsidR="00597309" w:rsidRDefault="00597309" w:rsidP="00072D47">
      <w:pPr>
        <w:pStyle w:val="a3"/>
        <w:ind w:left="0" w:right="-7" w:firstLine="480"/>
        <w:jc w:val="both"/>
      </w:pPr>
      <w:r>
        <w:t>муниципальным</w:t>
      </w:r>
      <w:r>
        <w:rPr>
          <w:spacing w:val="123"/>
        </w:rPr>
        <w:t xml:space="preserve"> </w:t>
      </w:r>
      <w:r>
        <w:t>унитарным</w:t>
      </w:r>
      <w:r>
        <w:rPr>
          <w:spacing w:val="122"/>
        </w:rPr>
        <w:t xml:space="preserve"> </w:t>
      </w:r>
      <w:r>
        <w:t>предприятиям,</w:t>
      </w:r>
      <w:r>
        <w:rPr>
          <w:spacing w:val="124"/>
        </w:rPr>
        <w:t xml:space="preserve"> </w:t>
      </w:r>
      <w:r>
        <w:t>акционерным</w:t>
      </w:r>
      <w:r>
        <w:rPr>
          <w:spacing w:val="123"/>
        </w:rPr>
        <w:t xml:space="preserve"> </w:t>
      </w:r>
      <w:r>
        <w:t>обществам</w:t>
      </w:r>
      <w:r>
        <w:rPr>
          <w:spacing w:val="124"/>
        </w:rPr>
        <w:t xml:space="preserve"> </w:t>
      </w:r>
      <w:r>
        <w:t>и обществам с ограниченной ответственностью, включенным в Прогнозный план,</w:t>
      </w:r>
      <w:r>
        <w:rPr>
          <w:spacing w:val="-67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годовой</w:t>
      </w:r>
      <w:r>
        <w:rPr>
          <w:spacing w:val="-67"/>
        </w:rPr>
        <w:t xml:space="preserve"> </w:t>
      </w:r>
      <w:r>
        <w:t>бухгалтерской</w:t>
      </w:r>
      <w:r>
        <w:rPr>
          <w:spacing w:val="64"/>
        </w:rPr>
        <w:t xml:space="preserve"> </w:t>
      </w:r>
      <w:r>
        <w:t>(финансовой)</w:t>
      </w:r>
      <w:r>
        <w:rPr>
          <w:spacing w:val="61"/>
        </w:rPr>
        <w:t xml:space="preserve"> </w:t>
      </w:r>
      <w:r>
        <w:t>отчетности</w:t>
      </w:r>
      <w:r>
        <w:rPr>
          <w:spacing w:val="6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установленный</w:t>
      </w:r>
      <w:r>
        <w:rPr>
          <w:spacing w:val="62"/>
        </w:rPr>
        <w:t xml:space="preserve"> </w:t>
      </w:r>
      <w:r>
        <w:t>законодательством Российской</w:t>
      </w:r>
      <w:r>
        <w:tab/>
        <w:t>Федерации</w:t>
      </w:r>
      <w:r>
        <w:tab/>
        <w:t>о</w:t>
      </w:r>
      <w:r>
        <w:rPr>
          <w:spacing w:val="69"/>
        </w:rPr>
        <w:t xml:space="preserve"> </w:t>
      </w:r>
      <w:r w:rsidR="00072D47">
        <w:t xml:space="preserve">бухгалтерском </w:t>
      </w:r>
      <w:r>
        <w:t>учете</w:t>
      </w:r>
      <w:r>
        <w:tab/>
        <w:t>срок</w:t>
      </w:r>
      <w:r>
        <w:tab/>
        <w:t>для</w:t>
      </w:r>
      <w:r w:rsidR="00072D47"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экземпляра,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бухгалтерской</w:t>
      </w:r>
      <w:r>
        <w:rPr>
          <w:spacing w:val="1"/>
        </w:rPr>
        <w:t xml:space="preserve"> </w:t>
      </w:r>
      <w:r>
        <w:t>(финансовой) отчетности</w:t>
      </w:r>
      <w:r>
        <w:rPr>
          <w:spacing w:val="1"/>
        </w:rPr>
        <w:t xml:space="preserve"> </w:t>
      </w:r>
      <w:r>
        <w:t>за квартал, полугодие, девять месяцев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 срок не</w:t>
      </w:r>
      <w:r>
        <w:rPr>
          <w:spacing w:val="1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тридцати дней со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окончания отчетного</w:t>
      </w:r>
      <w:r>
        <w:rPr>
          <w:spacing w:val="-2"/>
        </w:rPr>
        <w:t xml:space="preserve"> </w:t>
      </w:r>
      <w:r>
        <w:t>периода;</w:t>
      </w:r>
    </w:p>
    <w:p w:rsidR="00597309" w:rsidRDefault="00597309" w:rsidP="00597309">
      <w:pPr>
        <w:pStyle w:val="a3"/>
        <w:spacing w:before="1"/>
        <w:ind w:left="0" w:right="-7" w:firstLine="480"/>
        <w:jc w:val="both"/>
      </w:pP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Прогнозный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нежилого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обремененных</w:t>
      </w:r>
      <w:r>
        <w:rPr>
          <w:spacing w:val="-4"/>
        </w:rPr>
        <w:t xml:space="preserve"> </w:t>
      </w:r>
      <w:r>
        <w:t>договорами</w:t>
      </w:r>
      <w:r>
        <w:rPr>
          <w:spacing w:val="-4"/>
        </w:rPr>
        <w:t xml:space="preserve"> </w:t>
      </w:r>
      <w:r>
        <w:t>аренды,</w:t>
      </w:r>
      <w:r>
        <w:rPr>
          <w:spacing w:val="-4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арендаторам</w:t>
      </w:r>
      <w:r>
        <w:rPr>
          <w:spacing w:val="-4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объектов.</w:t>
      </w:r>
    </w:p>
    <w:p w:rsidR="00597309" w:rsidRDefault="00597309" w:rsidP="00597309">
      <w:pPr>
        <w:pStyle w:val="a5"/>
        <w:numPr>
          <w:ilvl w:val="1"/>
          <w:numId w:val="8"/>
        </w:numPr>
        <w:tabs>
          <w:tab w:val="left" w:pos="1128"/>
        </w:tabs>
        <w:ind w:left="0" w:right="-7" w:firstLine="480"/>
        <w:rPr>
          <w:sz w:val="28"/>
        </w:rPr>
      </w:pPr>
      <w:r>
        <w:rPr>
          <w:sz w:val="28"/>
        </w:rPr>
        <w:t>Прогнозный план размещается в течение 15 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 дня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"Интернет"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от 21 декабря 2001 года № 178-ФЗ «О приватизации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 имущества»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последующими изменениями).</w:t>
      </w:r>
    </w:p>
    <w:p w:rsidR="00597309" w:rsidRDefault="00597309" w:rsidP="00597309">
      <w:pPr>
        <w:pStyle w:val="a5"/>
        <w:numPr>
          <w:ilvl w:val="1"/>
          <w:numId w:val="8"/>
        </w:numPr>
        <w:tabs>
          <w:tab w:val="left" w:pos="1430"/>
        </w:tabs>
        <w:ind w:left="0" w:right="-7" w:firstLine="480"/>
        <w:rPr>
          <w:sz w:val="28"/>
        </w:rPr>
      </w:pP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 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26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2005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806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(программы)</w:t>
      </w:r>
      <w:r>
        <w:rPr>
          <w:spacing w:val="7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имущества" (с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изменениями).</w:t>
      </w:r>
    </w:p>
    <w:p w:rsidR="00597309" w:rsidRDefault="00597309" w:rsidP="00597309">
      <w:pPr>
        <w:pStyle w:val="a3"/>
        <w:spacing w:before="4"/>
        <w:ind w:left="0" w:right="-7"/>
        <w:rPr>
          <w:sz w:val="26"/>
        </w:rPr>
      </w:pPr>
    </w:p>
    <w:p w:rsidR="00040BC8" w:rsidRDefault="00597309" w:rsidP="00040BC8">
      <w:pPr>
        <w:pStyle w:val="1"/>
        <w:numPr>
          <w:ilvl w:val="0"/>
          <w:numId w:val="4"/>
        </w:numPr>
        <w:tabs>
          <w:tab w:val="left" w:pos="432"/>
        </w:tabs>
        <w:spacing w:line="242" w:lineRule="auto"/>
        <w:ind w:left="0" w:right="-7" w:firstLine="0"/>
        <w:jc w:val="center"/>
      </w:pPr>
      <w:r>
        <w:t>Порядок принятия решений об условиях приватизации муниципального</w:t>
      </w:r>
      <w:r>
        <w:rPr>
          <w:spacing w:val="-67"/>
        </w:rPr>
        <w:t xml:space="preserve"> </w:t>
      </w:r>
      <w:r>
        <w:t>имущества</w:t>
      </w:r>
    </w:p>
    <w:p w:rsidR="00040BC8" w:rsidRPr="00040BC8" w:rsidRDefault="00040BC8" w:rsidP="00040BC8">
      <w:pPr>
        <w:pStyle w:val="1"/>
        <w:tabs>
          <w:tab w:val="left" w:pos="432"/>
        </w:tabs>
        <w:spacing w:line="242" w:lineRule="auto"/>
        <w:ind w:left="0" w:right="-7"/>
      </w:pPr>
    </w:p>
    <w:p w:rsidR="00597309" w:rsidRDefault="00597309" w:rsidP="00040BC8">
      <w:pPr>
        <w:pStyle w:val="a5"/>
        <w:numPr>
          <w:ilvl w:val="1"/>
          <w:numId w:val="4"/>
        </w:numPr>
        <w:tabs>
          <w:tab w:val="left" w:pos="1248"/>
        </w:tabs>
        <w:ind w:left="0" w:right="0" w:firstLine="709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 муниципального имущества является утвержденный 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Совета</w:t>
      </w:r>
      <w:r>
        <w:rPr>
          <w:spacing w:val="-2"/>
          <w:sz w:val="28"/>
        </w:rPr>
        <w:t xml:space="preserve"> </w:t>
      </w:r>
      <w:r w:rsidR="000B2DCD">
        <w:rPr>
          <w:sz w:val="28"/>
        </w:rPr>
        <w:t>Вышестеблиевского сельского поселения Темрюкского района</w:t>
      </w:r>
      <w:r w:rsidR="00A3755F">
        <w:rPr>
          <w:sz w:val="28"/>
        </w:rPr>
        <w:t xml:space="preserve"> </w:t>
      </w:r>
      <w:r>
        <w:rPr>
          <w:sz w:val="28"/>
        </w:rPr>
        <w:t>Прогнозный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план.</w:t>
      </w:r>
    </w:p>
    <w:p w:rsidR="00597309" w:rsidRDefault="00597309" w:rsidP="00A3755F">
      <w:pPr>
        <w:pStyle w:val="a3"/>
        <w:ind w:left="0" w:right="-7" w:firstLine="709"/>
        <w:jc w:val="both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-67"/>
        </w:rPr>
        <w:t xml:space="preserve"> </w:t>
      </w:r>
      <w:r>
        <w:t>принимается</w:t>
      </w:r>
      <w:r>
        <w:rPr>
          <w:spacing w:val="-1"/>
        </w:rPr>
        <w:t xml:space="preserve"> </w:t>
      </w:r>
      <w:r>
        <w:t>Советом</w:t>
      </w:r>
      <w:r>
        <w:rPr>
          <w:spacing w:val="-2"/>
        </w:rPr>
        <w:t xml:space="preserve"> </w:t>
      </w:r>
      <w:r w:rsidR="00A3755F" w:rsidRPr="00072D47">
        <w:t>Вышестеблиевского сельского поселения Темрюкского района</w:t>
      </w:r>
      <w:r>
        <w:t>.</w:t>
      </w:r>
    </w:p>
    <w:p w:rsidR="00597309" w:rsidRDefault="00597309" w:rsidP="00A3755F">
      <w:pPr>
        <w:pStyle w:val="a5"/>
        <w:numPr>
          <w:ilvl w:val="1"/>
          <w:numId w:val="4"/>
        </w:numPr>
        <w:tabs>
          <w:tab w:val="left" w:pos="1248"/>
        </w:tabs>
        <w:ind w:left="0" w:right="-7" w:firstLine="709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Прогнозным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планом.</w:t>
      </w:r>
    </w:p>
    <w:p w:rsidR="00597309" w:rsidRDefault="00597309" w:rsidP="00A3755F">
      <w:pPr>
        <w:pStyle w:val="a5"/>
        <w:numPr>
          <w:ilvl w:val="1"/>
          <w:numId w:val="4"/>
        </w:numPr>
        <w:tabs>
          <w:tab w:val="left" w:pos="1250"/>
        </w:tabs>
        <w:ind w:left="0" w:right="-7" w:firstLine="7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 содержать сведения, предусмотренные статьей 14 Федерального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2001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178-ФЗ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имущества».</w:t>
      </w:r>
    </w:p>
    <w:p w:rsidR="00597309" w:rsidRDefault="00597309" w:rsidP="00A3755F">
      <w:pPr>
        <w:pStyle w:val="a5"/>
        <w:numPr>
          <w:ilvl w:val="1"/>
          <w:numId w:val="4"/>
        </w:numPr>
        <w:tabs>
          <w:tab w:val="left" w:pos="1202"/>
        </w:tabs>
        <w:ind w:left="0" w:right="-7" w:firstLine="709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 w:rsidR="000B2DCD">
        <w:rPr>
          <w:sz w:val="28"/>
        </w:rPr>
        <w:t>Вышестеблиевского сельского поселения Темрюкского района</w:t>
      </w:r>
      <w:r w:rsidR="00A3755F">
        <w:rPr>
          <w:sz w:val="28"/>
        </w:rPr>
        <w:t xml:space="preserve"> </w:t>
      </w:r>
      <w:r>
        <w:rPr>
          <w:sz w:val="28"/>
        </w:rPr>
        <w:t xml:space="preserve">или проекта правового акта, </w:t>
      </w:r>
      <w:r w:rsidR="00A3755F">
        <w:rPr>
          <w:sz w:val="28"/>
        </w:rPr>
        <w:t>осуществляется</w:t>
      </w:r>
      <w:r w:rsidR="00A3755F">
        <w:rPr>
          <w:spacing w:val="-67"/>
          <w:sz w:val="28"/>
        </w:rPr>
        <w:t xml:space="preserve"> </w:t>
      </w:r>
      <w:r w:rsidR="00A3755F">
        <w:rPr>
          <w:sz w:val="28"/>
        </w:rPr>
        <w:t>Администрацией.</w:t>
      </w:r>
    </w:p>
    <w:p w:rsidR="00597309" w:rsidRDefault="00597309" w:rsidP="00A3755F">
      <w:pPr>
        <w:pStyle w:val="a5"/>
        <w:numPr>
          <w:ilvl w:val="1"/>
          <w:numId w:val="4"/>
        </w:numPr>
        <w:tabs>
          <w:tab w:val="left" w:pos="1128"/>
        </w:tabs>
        <w:ind w:left="0" w:right="-7" w:firstLine="709"/>
        <w:rPr>
          <w:sz w:val="28"/>
        </w:rPr>
      </w:pPr>
      <w:r>
        <w:rPr>
          <w:sz w:val="28"/>
        </w:rPr>
        <w:t>При подготовке проекта решения об условиях приватизации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 w:rsidR="000B2DCD">
        <w:rPr>
          <w:sz w:val="28"/>
        </w:rPr>
        <w:t>Вышестеблиевского сельского поселения Темрюкского района</w:t>
      </w:r>
      <w:r w:rsidR="00A3755F">
        <w:rPr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сооружением,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-3"/>
          <w:sz w:val="28"/>
        </w:rPr>
        <w:t xml:space="preserve"> </w:t>
      </w:r>
      <w:r>
        <w:rPr>
          <w:sz w:val="28"/>
        </w:rPr>
        <w:t>приватизации.</w:t>
      </w:r>
    </w:p>
    <w:p w:rsidR="00597309" w:rsidRPr="00CA614A" w:rsidRDefault="00CA614A" w:rsidP="00CA614A">
      <w:pPr>
        <w:pStyle w:val="a5"/>
        <w:numPr>
          <w:ilvl w:val="1"/>
          <w:numId w:val="4"/>
        </w:numPr>
        <w:tabs>
          <w:tab w:val="left" w:pos="1134"/>
        </w:tabs>
        <w:ind w:left="0" w:right="-7" w:firstLine="709"/>
        <w:rPr>
          <w:sz w:val="28"/>
        </w:rPr>
      </w:pPr>
      <w:r>
        <w:rPr>
          <w:sz w:val="28"/>
        </w:rPr>
        <w:t xml:space="preserve"> При подготовке проекта решения об условиях приватизации имущественного комплекса муниципального унитарного предприятия проводятся следующие мероприятия:</w:t>
      </w:r>
    </w:p>
    <w:p w:rsidR="00597309" w:rsidRDefault="00597309" w:rsidP="00A3755F">
      <w:pPr>
        <w:pStyle w:val="a5"/>
        <w:numPr>
          <w:ilvl w:val="2"/>
          <w:numId w:val="4"/>
        </w:numPr>
        <w:tabs>
          <w:tab w:val="left" w:pos="601"/>
          <w:tab w:val="left" w:pos="1303"/>
        </w:tabs>
        <w:spacing w:line="317" w:lineRule="exact"/>
        <w:ind w:left="0" w:right="-7" w:firstLine="709"/>
        <w:rPr>
          <w:sz w:val="28"/>
        </w:rPr>
      </w:pPr>
      <w:r>
        <w:rPr>
          <w:sz w:val="28"/>
        </w:rPr>
        <w:t>Муниципальное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унитарное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предприятие:</w:t>
      </w:r>
    </w:p>
    <w:p w:rsidR="00597309" w:rsidRPr="00CA614A" w:rsidRDefault="00597309" w:rsidP="00CA614A">
      <w:pPr>
        <w:ind w:firstLine="709"/>
        <w:jc w:val="both"/>
        <w:rPr>
          <w:sz w:val="28"/>
          <w:szCs w:val="28"/>
        </w:rPr>
      </w:pPr>
      <w:r w:rsidRPr="00CA614A">
        <w:rPr>
          <w:sz w:val="28"/>
          <w:szCs w:val="28"/>
        </w:rPr>
        <w:t>прово</w:t>
      </w:r>
      <w:r w:rsidR="00CA614A">
        <w:rPr>
          <w:sz w:val="28"/>
          <w:szCs w:val="28"/>
        </w:rPr>
        <w:t>дит</w:t>
      </w:r>
      <w:r w:rsidR="00CA614A">
        <w:rPr>
          <w:sz w:val="28"/>
          <w:szCs w:val="28"/>
        </w:rPr>
        <w:tab/>
        <w:t>инвентаризацию</w:t>
      </w:r>
      <w:r w:rsidR="00CA614A">
        <w:rPr>
          <w:sz w:val="28"/>
          <w:szCs w:val="28"/>
        </w:rPr>
        <w:tab/>
        <w:t>имущества,</w:t>
      </w:r>
      <w:r w:rsidR="00CA614A">
        <w:rPr>
          <w:sz w:val="28"/>
          <w:szCs w:val="28"/>
        </w:rPr>
        <w:tab/>
        <w:t xml:space="preserve">в </w:t>
      </w:r>
      <w:r w:rsidRPr="00CA614A">
        <w:rPr>
          <w:sz w:val="28"/>
          <w:szCs w:val="28"/>
        </w:rPr>
        <w:t>том</w:t>
      </w:r>
      <w:r w:rsidRPr="00CA614A">
        <w:rPr>
          <w:sz w:val="28"/>
          <w:szCs w:val="28"/>
        </w:rPr>
        <w:tab/>
        <w:t>числе</w:t>
      </w:r>
      <w:r w:rsidRPr="00CA614A">
        <w:rPr>
          <w:sz w:val="28"/>
          <w:szCs w:val="28"/>
        </w:rPr>
        <w:tab/>
        <w:t>обязатель</w:t>
      </w:r>
      <w:proofErr w:type="gramStart"/>
      <w:r w:rsidRPr="00CA614A">
        <w:rPr>
          <w:sz w:val="28"/>
          <w:szCs w:val="28"/>
        </w:rPr>
        <w:t>ств</w:t>
      </w:r>
      <w:r w:rsidR="00CA614A">
        <w:rPr>
          <w:sz w:val="28"/>
          <w:szCs w:val="28"/>
        </w:rPr>
        <w:t xml:space="preserve"> </w:t>
      </w:r>
      <w:r w:rsidRPr="00CA614A">
        <w:rPr>
          <w:sz w:val="28"/>
          <w:szCs w:val="28"/>
        </w:rPr>
        <w:t>пр</w:t>
      </w:r>
      <w:proofErr w:type="gramEnd"/>
      <w:r w:rsidRPr="00CA614A">
        <w:rPr>
          <w:sz w:val="28"/>
          <w:szCs w:val="28"/>
        </w:rPr>
        <w:t>едприятия;</w:t>
      </w:r>
    </w:p>
    <w:p w:rsidR="00597309" w:rsidRPr="00CA614A" w:rsidRDefault="00597309" w:rsidP="00CA614A">
      <w:pPr>
        <w:pStyle w:val="a3"/>
        <w:tabs>
          <w:tab w:val="left" w:pos="142"/>
          <w:tab w:val="left" w:pos="2106"/>
          <w:tab w:val="left" w:pos="4283"/>
          <w:tab w:val="left" w:pos="4945"/>
          <w:tab w:val="left" w:pos="5439"/>
          <w:tab w:val="left" w:pos="7859"/>
          <w:tab w:val="left" w:pos="9227"/>
        </w:tabs>
        <w:ind w:left="0" w:firstLine="709"/>
        <w:jc w:val="both"/>
      </w:pPr>
      <w:r>
        <w:t>составляет</w:t>
      </w:r>
      <w:r>
        <w:tab/>
        <w:t>промежуточный</w:t>
      </w:r>
      <w:r>
        <w:tab/>
        <w:t>или</w:t>
      </w:r>
      <w:r>
        <w:tab/>
        <w:t>на</w:t>
      </w:r>
      <w:r>
        <w:tab/>
        <w:t>соответствующую</w:t>
      </w:r>
      <w:r>
        <w:tab/>
        <w:t>отчетную</w:t>
      </w:r>
      <w:r w:rsidRPr="00CA614A">
        <w:tab/>
      </w:r>
      <w:r w:rsidR="00CA614A" w:rsidRPr="00CA614A">
        <w:t>дату бухгалтерский</w:t>
      </w:r>
      <w:r w:rsidRPr="00CA614A">
        <w:t xml:space="preserve"> баланс предприятия;</w:t>
      </w:r>
    </w:p>
    <w:p w:rsidR="00597309" w:rsidRDefault="00597309" w:rsidP="00CA614A">
      <w:pPr>
        <w:pStyle w:val="a3"/>
        <w:tabs>
          <w:tab w:val="left" w:pos="601"/>
        </w:tabs>
        <w:spacing w:line="242" w:lineRule="auto"/>
        <w:ind w:left="0" w:right="-7" w:firstLine="709"/>
      </w:pPr>
      <w:r>
        <w:t>обеспечивает</w:t>
      </w:r>
      <w:r>
        <w:rPr>
          <w:spacing w:val="66"/>
        </w:rPr>
        <w:t xml:space="preserve"> </w:t>
      </w:r>
      <w:r>
        <w:t>проведение</w:t>
      </w:r>
      <w:r>
        <w:rPr>
          <w:spacing w:val="67"/>
        </w:rPr>
        <w:t xml:space="preserve"> </w:t>
      </w:r>
      <w:r>
        <w:t>аудиторской</w:t>
      </w:r>
      <w:r>
        <w:rPr>
          <w:spacing w:val="65"/>
        </w:rPr>
        <w:t xml:space="preserve"> </w:t>
      </w:r>
      <w:r>
        <w:t>проверки</w:t>
      </w:r>
      <w:r>
        <w:rPr>
          <w:spacing w:val="68"/>
        </w:rPr>
        <w:t xml:space="preserve"> </w:t>
      </w:r>
      <w:r>
        <w:t>промежуточного</w:t>
      </w:r>
      <w:r>
        <w:rPr>
          <w:spacing w:val="66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соответствующую</w:t>
      </w:r>
      <w:r>
        <w:rPr>
          <w:spacing w:val="-3"/>
        </w:rPr>
        <w:t xml:space="preserve"> </w:t>
      </w:r>
      <w:r>
        <w:t>отчетную</w:t>
      </w:r>
      <w:r>
        <w:rPr>
          <w:spacing w:val="-3"/>
        </w:rPr>
        <w:t xml:space="preserve"> </w:t>
      </w:r>
      <w:r>
        <w:t>дату</w:t>
      </w:r>
      <w:r>
        <w:rPr>
          <w:spacing w:val="-4"/>
        </w:rPr>
        <w:t xml:space="preserve"> </w:t>
      </w:r>
      <w:r>
        <w:t>бухгалтерского</w:t>
      </w:r>
      <w:r>
        <w:rPr>
          <w:spacing w:val="-1"/>
        </w:rPr>
        <w:t xml:space="preserve"> </w:t>
      </w:r>
      <w:r>
        <w:t>баланса</w:t>
      </w:r>
      <w:r>
        <w:rPr>
          <w:spacing w:val="-3"/>
        </w:rPr>
        <w:t xml:space="preserve"> </w:t>
      </w:r>
      <w:r w:rsidR="00CA614A">
        <w:rPr>
          <w:spacing w:val="-3"/>
        </w:rPr>
        <w:t>п</w:t>
      </w:r>
      <w:r>
        <w:t>редприятия.</w:t>
      </w:r>
    </w:p>
    <w:p w:rsidR="00597309" w:rsidRDefault="00597309" w:rsidP="00040BC8">
      <w:pPr>
        <w:pStyle w:val="a5"/>
        <w:numPr>
          <w:ilvl w:val="2"/>
          <w:numId w:val="4"/>
        </w:numPr>
        <w:tabs>
          <w:tab w:val="left" w:pos="601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>Структурные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CA614A">
        <w:rPr>
          <w:sz w:val="28"/>
        </w:rPr>
        <w:t>Вышестеблиевского сельского поселения Темрюкского района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2"/>
          <w:sz w:val="28"/>
        </w:rPr>
        <w:t xml:space="preserve"> </w:t>
      </w:r>
      <w:r>
        <w:rPr>
          <w:sz w:val="28"/>
        </w:rPr>
        <w:t>(сфер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деятельности):</w:t>
      </w:r>
    </w:p>
    <w:p w:rsidR="00597309" w:rsidRDefault="00597309" w:rsidP="00A3755F">
      <w:pPr>
        <w:pStyle w:val="a3"/>
        <w:tabs>
          <w:tab w:val="left" w:pos="601"/>
        </w:tabs>
        <w:ind w:left="0" w:right="-7" w:firstLine="709"/>
        <w:jc w:val="both"/>
      </w:pPr>
      <w:r>
        <w:t>проводит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прокуратуры,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аудитора,</w:t>
      </w:r>
      <w:r>
        <w:rPr>
          <w:spacing w:val="1"/>
        </w:rPr>
        <w:t xml:space="preserve"> </w:t>
      </w:r>
      <w:r>
        <w:t>проводивших</w:t>
      </w:r>
      <w:r>
        <w:rPr>
          <w:spacing w:val="1"/>
        </w:rPr>
        <w:t xml:space="preserve"> </w:t>
      </w:r>
      <w:r>
        <w:t>аудиторскую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отчетную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финансово-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 предприятия;</w:t>
      </w:r>
    </w:p>
    <w:p w:rsidR="00597309" w:rsidRDefault="00597309" w:rsidP="00A3755F">
      <w:pPr>
        <w:pStyle w:val="a3"/>
        <w:tabs>
          <w:tab w:val="left" w:pos="601"/>
        </w:tabs>
        <w:ind w:left="0" w:right="-7" w:firstLine="709"/>
        <w:jc w:val="both"/>
      </w:pPr>
      <w:r>
        <w:t>составляет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обременений</w:t>
      </w:r>
      <w:r>
        <w:rPr>
          <w:spacing w:val="1"/>
        </w:rPr>
        <w:t xml:space="preserve"> </w:t>
      </w:r>
      <w:r>
        <w:t>(ограничений)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включенного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-1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предприятия;</w:t>
      </w:r>
    </w:p>
    <w:p w:rsidR="00597309" w:rsidRDefault="00597309" w:rsidP="00A3755F">
      <w:pPr>
        <w:pStyle w:val="a3"/>
        <w:tabs>
          <w:tab w:val="left" w:pos="601"/>
        </w:tabs>
        <w:ind w:left="0" w:right="-7" w:firstLine="709"/>
        <w:jc w:val="both"/>
      </w:pPr>
      <w:r>
        <w:lastRenderedPageBreak/>
        <w:t>определяет</w:t>
      </w:r>
      <w:r>
        <w:rPr>
          <w:spacing w:val="1"/>
        </w:rPr>
        <w:t xml:space="preserve"> </w:t>
      </w:r>
      <w:r>
        <w:t>имущество,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-1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предприятия;</w:t>
      </w:r>
    </w:p>
    <w:p w:rsidR="00597309" w:rsidRDefault="00597309" w:rsidP="00A3755F">
      <w:pPr>
        <w:pStyle w:val="a3"/>
        <w:tabs>
          <w:tab w:val="left" w:pos="601"/>
        </w:tabs>
        <w:spacing w:line="242" w:lineRule="auto"/>
        <w:ind w:left="0" w:right="-7" w:firstLine="709"/>
        <w:jc w:val="both"/>
      </w:pPr>
      <w:r>
        <w:t>определяет</w:t>
      </w:r>
      <w:r>
        <w:rPr>
          <w:spacing w:val="1"/>
        </w:rPr>
        <w:t xml:space="preserve"> </w:t>
      </w:r>
      <w:r>
        <w:t>балансовую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активов</w:t>
      </w:r>
      <w:r>
        <w:rPr>
          <w:spacing w:val="-67"/>
        </w:rPr>
        <w:t xml:space="preserve"> </w:t>
      </w:r>
      <w:r>
        <w:t>предприятия;</w:t>
      </w:r>
    </w:p>
    <w:p w:rsidR="004B4D1F" w:rsidRDefault="00597309" w:rsidP="00A3755F">
      <w:pPr>
        <w:pStyle w:val="a3"/>
        <w:tabs>
          <w:tab w:val="left" w:pos="601"/>
        </w:tabs>
        <w:ind w:left="0" w:right="-7" w:firstLine="709"/>
        <w:jc w:val="both"/>
        <w:rPr>
          <w:spacing w:val="1"/>
        </w:rPr>
      </w:pPr>
      <w:r>
        <w:t>определяет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уставного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акционерного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ответственностью,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посредством</w:t>
      </w:r>
      <w:r>
        <w:rPr>
          <w:spacing w:val="-67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унитарного</w:t>
      </w:r>
      <w:r>
        <w:rPr>
          <w:spacing w:val="1"/>
        </w:rPr>
        <w:t xml:space="preserve"> </w:t>
      </w:r>
      <w:r>
        <w:t>предприятия;</w:t>
      </w:r>
      <w:r>
        <w:rPr>
          <w:spacing w:val="1"/>
        </w:rPr>
        <w:t xml:space="preserve"> </w:t>
      </w:r>
    </w:p>
    <w:p w:rsidR="00597309" w:rsidRDefault="00597309" w:rsidP="00A3755F">
      <w:pPr>
        <w:pStyle w:val="a3"/>
        <w:tabs>
          <w:tab w:val="left" w:pos="601"/>
        </w:tabs>
        <w:ind w:left="0" w:right="-7" w:firstLine="709"/>
        <w:jc w:val="both"/>
      </w:pPr>
      <w:r>
        <w:t>количество,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номинальную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акционерного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номинальную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ответственностью.</w:t>
      </w:r>
    </w:p>
    <w:p w:rsidR="00597309" w:rsidRDefault="00597309" w:rsidP="00A3755F">
      <w:pPr>
        <w:pStyle w:val="a5"/>
        <w:numPr>
          <w:ilvl w:val="1"/>
          <w:numId w:val="4"/>
        </w:numPr>
        <w:tabs>
          <w:tab w:val="left" w:pos="601"/>
          <w:tab w:val="left" w:pos="1195"/>
        </w:tabs>
        <w:ind w:left="0" w:right="-7" w:firstLine="709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ответственностью в размере 100% уставного капитала 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прошедший год не проводилась, при подготовке проекта решения об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 обеспечивает проведение аудиторской проверки промежуточного или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дату</w:t>
      </w:r>
      <w:r>
        <w:rPr>
          <w:spacing w:val="-5"/>
          <w:sz w:val="28"/>
        </w:rPr>
        <w:t xml:space="preserve"> </w:t>
      </w:r>
      <w:r>
        <w:rPr>
          <w:sz w:val="28"/>
        </w:rPr>
        <w:t>бухгалтерского баланса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общества.</w:t>
      </w:r>
    </w:p>
    <w:p w:rsidR="00597309" w:rsidRDefault="00597309" w:rsidP="00A3755F">
      <w:pPr>
        <w:pStyle w:val="a5"/>
        <w:numPr>
          <w:ilvl w:val="1"/>
          <w:numId w:val="4"/>
        </w:numPr>
        <w:tabs>
          <w:tab w:val="left" w:pos="601"/>
          <w:tab w:val="left" w:pos="1140"/>
        </w:tabs>
        <w:ind w:left="0" w:right="-7" w:firstLine="709"/>
        <w:rPr>
          <w:sz w:val="28"/>
        </w:rPr>
      </w:pPr>
      <w:r>
        <w:rPr>
          <w:sz w:val="28"/>
        </w:rPr>
        <w:t>Проведение оценки рыночной стоимости муниципального 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его приватизации обеспечивает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Администрация.</w:t>
      </w:r>
    </w:p>
    <w:p w:rsidR="00597309" w:rsidRPr="004B4D1F" w:rsidRDefault="00597309" w:rsidP="004B4D1F">
      <w:pPr>
        <w:pStyle w:val="a5"/>
        <w:numPr>
          <w:ilvl w:val="1"/>
          <w:numId w:val="4"/>
        </w:numPr>
        <w:tabs>
          <w:tab w:val="left" w:pos="601"/>
          <w:tab w:val="left" w:pos="1116"/>
        </w:tabs>
        <w:ind w:left="0" w:right="0" w:firstLine="709"/>
        <w:rPr>
          <w:sz w:val="28"/>
          <w:szCs w:val="28"/>
        </w:rPr>
      </w:pPr>
      <w:r>
        <w:rPr>
          <w:sz w:val="28"/>
        </w:rPr>
        <w:t xml:space="preserve">Подготовленный проект решения Совета </w:t>
      </w:r>
      <w:r w:rsidR="004B4D1F">
        <w:rPr>
          <w:sz w:val="28"/>
        </w:rPr>
        <w:t xml:space="preserve">Вышестеблиевского </w:t>
      </w:r>
      <w:r w:rsidR="004B4D1F" w:rsidRPr="004B4D1F">
        <w:rPr>
          <w:sz w:val="28"/>
          <w:szCs w:val="28"/>
        </w:rPr>
        <w:t>сельского поселения Темрюкского района</w:t>
      </w:r>
      <w:r w:rsidRPr="004B4D1F">
        <w:rPr>
          <w:sz w:val="28"/>
          <w:szCs w:val="28"/>
        </w:rPr>
        <w:t xml:space="preserve"> или проект правового акта, издаваемого</w:t>
      </w:r>
      <w:r w:rsidR="004B4D1F">
        <w:rPr>
          <w:sz w:val="28"/>
          <w:szCs w:val="28"/>
        </w:rPr>
        <w:t xml:space="preserve"> </w:t>
      </w:r>
      <w:r w:rsidRPr="004B4D1F">
        <w:rPr>
          <w:sz w:val="28"/>
          <w:szCs w:val="28"/>
        </w:rPr>
        <w:t>Администрацией,</w:t>
      </w:r>
      <w:r w:rsidR="004B4D1F">
        <w:rPr>
          <w:sz w:val="28"/>
          <w:szCs w:val="28"/>
        </w:rPr>
        <w:t xml:space="preserve"> </w:t>
      </w:r>
      <w:r w:rsidRPr="004B4D1F">
        <w:rPr>
          <w:sz w:val="28"/>
          <w:szCs w:val="28"/>
        </w:rPr>
        <w:t>об</w:t>
      </w:r>
      <w:r w:rsidR="004B4D1F">
        <w:rPr>
          <w:sz w:val="28"/>
          <w:szCs w:val="28"/>
        </w:rPr>
        <w:t xml:space="preserve"> </w:t>
      </w:r>
      <w:r w:rsidR="004B4D1F" w:rsidRPr="004B4D1F">
        <w:rPr>
          <w:sz w:val="28"/>
          <w:szCs w:val="28"/>
        </w:rPr>
        <w:t>у</w:t>
      </w:r>
      <w:r w:rsidR="004B4D1F">
        <w:rPr>
          <w:sz w:val="28"/>
          <w:szCs w:val="28"/>
        </w:rPr>
        <w:t xml:space="preserve">словиях </w:t>
      </w:r>
      <w:r w:rsidRPr="004B4D1F">
        <w:rPr>
          <w:sz w:val="28"/>
          <w:szCs w:val="28"/>
        </w:rPr>
        <w:t>приватизации</w:t>
      </w:r>
      <w:r w:rsidR="004B4D1F">
        <w:rPr>
          <w:sz w:val="28"/>
          <w:szCs w:val="28"/>
        </w:rPr>
        <w:t xml:space="preserve"> </w:t>
      </w:r>
      <w:r w:rsidR="004B4D1F" w:rsidRPr="004B4D1F">
        <w:rPr>
          <w:sz w:val="28"/>
          <w:szCs w:val="28"/>
        </w:rPr>
        <w:t xml:space="preserve">муниципального </w:t>
      </w:r>
      <w:r w:rsidRPr="004B4D1F">
        <w:rPr>
          <w:sz w:val="28"/>
          <w:szCs w:val="28"/>
        </w:rPr>
        <w:t>имущества</w:t>
      </w:r>
      <w:r w:rsidR="004B4D1F" w:rsidRPr="004B4D1F">
        <w:rPr>
          <w:sz w:val="28"/>
          <w:szCs w:val="28"/>
        </w:rPr>
        <w:t xml:space="preserve"> </w:t>
      </w:r>
      <w:r w:rsidRPr="004B4D1F">
        <w:rPr>
          <w:sz w:val="28"/>
          <w:szCs w:val="28"/>
        </w:rPr>
        <w:t xml:space="preserve">направляется на рассмотрение в Совет </w:t>
      </w:r>
      <w:r w:rsidR="000B2DCD" w:rsidRPr="004B4D1F">
        <w:rPr>
          <w:sz w:val="28"/>
          <w:szCs w:val="28"/>
        </w:rPr>
        <w:t>Вышестеблиевского сельского поселения Темрюкского района</w:t>
      </w:r>
      <w:r w:rsidR="004B4D1F" w:rsidRPr="004B4D1F">
        <w:rPr>
          <w:sz w:val="28"/>
          <w:szCs w:val="28"/>
        </w:rPr>
        <w:t xml:space="preserve"> </w:t>
      </w:r>
      <w:r w:rsidRPr="004B4D1F">
        <w:rPr>
          <w:sz w:val="28"/>
          <w:szCs w:val="28"/>
        </w:rPr>
        <w:t>для утверждения.</w:t>
      </w:r>
    </w:p>
    <w:p w:rsidR="00597309" w:rsidRPr="004B4D1F" w:rsidRDefault="00597309" w:rsidP="00040BC8">
      <w:pPr>
        <w:pStyle w:val="a5"/>
        <w:numPr>
          <w:ilvl w:val="1"/>
          <w:numId w:val="4"/>
        </w:numPr>
        <w:tabs>
          <w:tab w:val="left" w:pos="1284"/>
        </w:tabs>
        <w:ind w:left="0" w:right="-7" w:firstLine="709"/>
        <w:rPr>
          <w:sz w:val="28"/>
          <w:szCs w:val="28"/>
        </w:rPr>
      </w:pPr>
      <w:r>
        <w:rPr>
          <w:sz w:val="28"/>
        </w:rPr>
        <w:t>В случае признания торгов по продаже муниципального 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несостоявшимися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торги</w:t>
      </w:r>
      <w:r>
        <w:rPr>
          <w:spacing w:val="1"/>
          <w:sz w:val="28"/>
        </w:rPr>
        <w:t xml:space="preserve"> </w:t>
      </w:r>
      <w:r w:rsidR="004B4D1F" w:rsidRPr="004B4D1F">
        <w:rPr>
          <w:sz w:val="28"/>
          <w:szCs w:val="28"/>
        </w:rPr>
        <w:t>либо готовится</w:t>
      </w:r>
      <w:r w:rsidRPr="004B4D1F">
        <w:rPr>
          <w:sz w:val="28"/>
          <w:szCs w:val="28"/>
        </w:rPr>
        <w:t xml:space="preserve"> проект одного из следующих решений:</w:t>
      </w:r>
    </w:p>
    <w:p w:rsidR="00597309" w:rsidRDefault="00597309" w:rsidP="00040BC8">
      <w:pPr>
        <w:pStyle w:val="a3"/>
        <w:ind w:left="0" w:right="-7" w:firstLine="480"/>
        <w:jc w:val="both"/>
      </w:pP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способа</w:t>
      </w:r>
      <w:r>
        <w:rPr>
          <w:spacing w:val="-3"/>
        </w:rPr>
        <w:t xml:space="preserve"> </w:t>
      </w:r>
      <w:r>
        <w:t>приватизации</w:t>
      </w:r>
      <w:r>
        <w:rPr>
          <w:spacing w:val="-3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цены</w:t>
      </w:r>
      <w:r>
        <w:rPr>
          <w:spacing w:val="-2"/>
        </w:rPr>
        <w:t xml:space="preserve"> </w:t>
      </w:r>
      <w:r>
        <w:t>имущества;</w:t>
      </w:r>
    </w:p>
    <w:p w:rsidR="004471DA" w:rsidRDefault="00597309" w:rsidP="00040BC8">
      <w:pPr>
        <w:pStyle w:val="a3"/>
        <w:spacing w:line="242" w:lineRule="auto"/>
        <w:ind w:left="0" w:right="-7" w:firstLine="480"/>
        <w:jc w:val="both"/>
      </w:pP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утратившим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приватизации.</w:t>
      </w:r>
    </w:p>
    <w:p w:rsidR="004E7864" w:rsidRDefault="004E7864" w:rsidP="00040BC8">
      <w:pPr>
        <w:pStyle w:val="a3"/>
        <w:spacing w:line="242" w:lineRule="auto"/>
        <w:ind w:left="0" w:right="-7" w:firstLine="480"/>
        <w:jc w:val="both"/>
      </w:pPr>
    </w:p>
    <w:p w:rsidR="004E7864" w:rsidRDefault="004E7864" w:rsidP="00040BC8">
      <w:pPr>
        <w:pStyle w:val="a3"/>
        <w:spacing w:line="242" w:lineRule="auto"/>
        <w:ind w:left="0" w:right="-7" w:firstLine="480"/>
        <w:jc w:val="both"/>
      </w:pPr>
    </w:p>
    <w:p w:rsidR="004E7864" w:rsidRDefault="004E7864" w:rsidP="004E7864">
      <w:pPr>
        <w:pStyle w:val="a3"/>
        <w:spacing w:line="242" w:lineRule="auto"/>
        <w:ind w:left="0" w:right="-7"/>
        <w:jc w:val="both"/>
      </w:pPr>
      <w:r>
        <w:t xml:space="preserve">Ведущий специалист администрации </w:t>
      </w:r>
    </w:p>
    <w:p w:rsidR="004E7864" w:rsidRDefault="004E7864" w:rsidP="004E7864">
      <w:pPr>
        <w:pStyle w:val="a3"/>
        <w:spacing w:line="242" w:lineRule="auto"/>
        <w:ind w:left="0" w:right="-7"/>
        <w:jc w:val="both"/>
      </w:pPr>
      <w:r>
        <w:t xml:space="preserve">Вышестеблиевского сельского </w:t>
      </w:r>
    </w:p>
    <w:p w:rsidR="004E7864" w:rsidRDefault="004E7864" w:rsidP="004E7864">
      <w:pPr>
        <w:pStyle w:val="a3"/>
        <w:spacing w:line="242" w:lineRule="auto"/>
        <w:ind w:left="0" w:right="-7"/>
        <w:jc w:val="both"/>
      </w:pPr>
      <w:r>
        <w:t xml:space="preserve">поселения Темрюкского района                                                       Н.А. </w:t>
      </w:r>
      <w:proofErr w:type="spellStart"/>
      <w:r>
        <w:t>Кушик</w:t>
      </w:r>
      <w:proofErr w:type="spellEnd"/>
    </w:p>
    <w:sectPr w:rsidR="004E7864" w:rsidSect="006220D4">
      <w:pgSz w:w="11900" w:h="16840"/>
      <w:pgMar w:top="851" w:right="850" w:bottom="1134" w:left="1701" w:header="718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94D" w:rsidRDefault="0036794D">
      <w:r>
        <w:separator/>
      </w:r>
    </w:p>
  </w:endnote>
  <w:endnote w:type="continuationSeparator" w:id="0">
    <w:p w:rsidR="0036794D" w:rsidRDefault="00367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94D" w:rsidRDefault="0036794D">
      <w:r>
        <w:separator/>
      </w:r>
    </w:p>
  </w:footnote>
  <w:footnote w:type="continuationSeparator" w:id="0">
    <w:p w:rsidR="0036794D" w:rsidRDefault="003679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1DA" w:rsidRDefault="004471DA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2114"/>
    <w:multiLevelType w:val="hybridMultilevel"/>
    <w:tmpl w:val="7E563E32"/>
    <w:lvl w:ilvl="0" w:tplc="71182DEE">
      <w:start w:val="1"/>
      <w:numFmt w:val="decimal"/>
      <w:lvlText w:val="%1."/>
      <w:lvlJc w:val="left"/>
      <w:pPr>
        <w:ind w:left="12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D841DE">
      <w:numFmt w:val="bullet"/>
      <w:lvlText w:val="•"/>
      <w:lvlJc w:val="left"/>
      <w:pPr>
        <w:ind w:left="1110" w:hanging="281"/>
      </w:pPr>
      <w:rPr>
        <w:rFonts w:hint="default"/>
        <w:lang w:val="ru-RU" w:eastAsia="en-US" w:bidi="ar-SA"/>
      </w:rPr>
    </w:lvl>
    <w:lvl w:ilvl="2" w:tplc="5B80BE96">
      <w:numFmt w:val="bullet"/>
      <w:lvlText w:val="•"/>
      <w:lvlJc w:val="left"/>
      <w:pPr>
        <w:ind w:left="2100" w:hanging="281"/>
      </w:pPr>
      <w:rPr>
        <w:rFonts w:hint="default"/>
        <w:lang w:val="ru-RU" w:eastAsia="en-US" w:bidi="ar-SA"/>
      </w:rPr>
    </w:lvl>
    <w:lvl w:ilvl="3" w:tplc="1428AAE2">
      <w:numFmt w:val="bullet"/>
      <w:lvlText w:val="•"/>
      <w:lvlJc w:val="left"/>
      <w:pPr>
        <w:ind w:left="3090" w:hanging="281"/>
      </w:pPr>
      <w:rPr>
        <w:rFonts w:hint="default"/>
        <w:lang w:val="ru-RU" w:eastAsia="en-US" w:bidi="ar-SA"/>
      </w:rPr>
    </w:lvl>
    <w:lvl w:ilvl="4" w:tplc="1674C1A0">
      <w:numFmt w:val="bullet"/>
      <w:lvlText w:val="•"/>
      <w:lvlJc w:val="left"/>
      <w:pPr>
        <w:ind w:left="4080" w:hanging="281"/>
      </w:pPr>
      <w:rPr>
        <w:rFonts w:hint="default"/>
        <w:lang w:val="ru-RU" w:eastAsia="en-US" w:bidi="ar-SA"/>
      </w:rPr>
    </w:lvl>
    <w:lvl w:ilvl="5" w:tplc="CDD4C232">
      <w:numFmt w:val="bullet"/>
      <w:lvlText w:val="•"/>
      <w:lvlJc w:val="left"/>
      <w:pPr>
        <w:ind w:left="5070" w:hanging="281"/>
      </w:pPr>
      <w:rPr>
        <w:rFonts w:hint="default"/>
        <w:lang w:val="ru-RU" w:eastAsia="en-US" w:bidi="ar-SA"/>
      </w:rPr>
    </w:lvl>
    <w:lvl w:ilvl="6" w:tplc="AABC5B4C">
      <w:numFmt w:val="bullet"/>
      <w:lvlText w:val="•"/>
      <w:lvlJc w:val="left"/>
      <w:pPr>
        <w:ind w:left="6060" w:hanging="281"/>
      </w:pPr>
      <w:rPr>
        <w:rFonts w:hint="default"/>
        <w:lang w:val="ru-RU" w:eastAsia="en-US" w:bidi="ar-SA"/>
      </w:rPr>
    </w:lvl>
    <w:lvl w:ilvl="7" w:tplc="F13C406A">
      <w:numFmt w:val="bullet"/>
      <w:lvlText w:val="•"/>
      <w:lvlJc w:val="left"/>
      <w:pPr>
        <w:ind w:left="7050" w:hanging="281"/>
      </w:pPr>
      <w:rPr>
        <w:rFonts w:hint="default"/>
        <w:lang w:val="ru-RU" w:eastAsia="en-US" w:bidi="ar-SA"/>
      </w:rPr>
    </w:lvl>
    <w:lvl w:ilvl="8" w:tplc="B5086A54">
      <w:numFmt w:val="bullet"/>
      <w:lvlText w:val="•"/>
      <w:lvlJc w:val="left"/>
      <w:pPr>
        <w:ind w:left="8040" w:hanging="281"/>
      </w:pPr>
      <w:rPr>
        <w:rFonts w:hint="default"/>
        <w:lang w:val="ru-RU" w:eastAsia="en-US" w:bidi="ar-SA"/>
      </w:rPr>
    </w:lvl>
  </w:abstractNum>
  <w:abstractNum w:abstractNumId="1">
    <w:nsid w:val="2DAD74DF"/>
    <w:multiLevelType w:val="multilevel"/>
    <w:tmpl w:val="8B281918"/>
    <w:lvl w:ilvl="0">
      <w:start w:val="1"/>
      <w:numFmt w:val="decimal"/>
      <w:lvlText w:val="%1."/>
      <w:lvlJc w:val="left"/>
      <w:pPr>
        <w:ind w:left="88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8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93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8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3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7" w:hanging="492"/>
      </w:pPr>
      <w:rPr>
        <w:rFonts w:hint="default"/>
        <w:lang w:val="ru-RU" w:eastAsia="en-US" w:bidi="ar-SA"/>
      </w:rPr>
    </w:lvl>
  </w:abstractNum>
  <w:abstractNum w:abstractNumId="2">
    <w:nsid w:val="4CA2159D"/>
    <w:multiLevelType w:val="hybridMultilevel"/>
    <w:tmpl w:val="9788E9DA"/>
    <w:lvl w:ilvl="0" w:tplc="D446252C">
      <w:start w:val="5"/>
      <w:numFmt w:val="decimal"/>
      <w:lvlText w:val="%1."/>
      <w:lvlJc w:val="left"/>
      <w:pPr>
        <w:ind w:left="1228" w:hanging="5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D6A67C">
      <w:start w:val="1"/>
      <w:numFmt w:val="decimal"/>
      <w:lvlText w:val="%2."/>
      <w:lvlJc w:val="left"/>
      <w:pPr>
        <w:ind w:left="1626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6F4E72E6">
      <w:numFmt w:val="bullet"/>
      <w:lvlText w:val="•"/>
      <w:lvlJc w:val="left"/>
      <w:pPr>
        <w:ind w:left="2669" w:hanging="284"/>
      </w:pPr>
      <w:rPr>
        <w:rFonts w:hint="default"/>
        <w:lang w:val="ru-RU" w:eastAsia="en-US" w:bidi="ar-SA"/>
      </w:rPr>
    </w:lvl>
    <w:lvl w:ilvl="3" w:tplc="5E242756">
      <w:numFmt w:val="bullet"/>
      <w:lvlText w:val="•"/>
      <w:lvlJc w:val="left"/>
      <w:pPr>
        <w:ind w:left="3709" w:hanging="284"/>
      </w:pPr>
      <w:rPr>
        <w:rFonts w:hint="default"/>
        <w:lang w:val="ru-RU" w:eastAsia="en-US" w:bidi="ar-SA"/>
      </w:rPr>
    </w:lvl>
    <w:lvl w:ilvl="4" w:tplc="91D2CEDA">
      <w:numFmt w:val="bullet"/>
      <w:lvlText w:val="•"/>
      <w:lvlJc w:val="left"/>
      <w:pPr>
        <w:ind w:left="4749" w:hanging="284"/>
      </w:pPr>
      <w:rPr>
        <w:rFonts w:hint="default"/>
        <w:lang w:val="ru-RU" w:eastAsia="en-US" w:bidi="ar-SA"/>
      </w:rPr>
    </w:lvl>
    <w:lvl w:ilvl="5" w:tplc="39526AD4">
      <w:numFmt w:val="bullet"/>
      <w:lvlText w:val="•"/>
      <w:lvlJc w:val="left"/>
      <w:pPr>
        <w:ind w:left="5789" w:hanging="284"/>
      </w:pPr>
      <w:rPr>
        <w:rFonts w:hint="default"/>
        <w:lang w:val="ru-RU" w:eastAsia="en-US" w:bidi="ar-SA"/>
      </w:rPr>
    </w:lvl>
    <w:lvl w:ilvl="6" w:tplc="B94AE0EA">
      <w:numFmt w:val="bullet"/>
      <w:lvlText w:val="•"/>
      <w:lvlJc w:val="left"/>
      <w:pPr>
        <w:ind w:left="6829" w:hanging="284"/>
      </w:pPr>
      <w:rPr>
        <w:rFonts w:hint="default"/>
        <w:lang w:val="ru-RU" w:eastAsia="en-US" w:bidi="ar-SA"/>
      </w:rPr>
    </w:lvl>
    <w:lvl w:ilvl="7" w:tplc="2C507F80">
      <w:numFmt w:val="bullet"/>
      <w:lvlText w:val="•"/>
      <w:lvlJc w:val="left"/>
      <w:pPr>
        <w:ind w:left="7869" w:hanging="284"/>
      </w:pPr>
      <w:rPr>
        <w:rFonts w:hint="default"/>
        <w:lang w:val="ru-RU" w:eastAsia="en-US" w:bidi="ar-SA"/>
      </w:rPr>
    </w:lvl>
    <w:lvl w:ilvl="8" w:tplc="E480B45A">
      <w:numFmt w:val="bullet"/>
      <w:lvlText w:val="•"/>
      <w:lvlJc w:val="left"/>
      <w:pPr>
        <w:ind w:left="8909" w:hanging="284"/>
      </w:pPr>
      <w:rPr>
        <w:rFonts w:hint="default"/>
        <w:lang w:val="ru-RU" w:eastAsia="en-US" w:bidi="ar-SA"/>
      </w:rPr>
    </w:lvl>
  </w:abstractNum>
  <w:abstractNum w:abstractNumId="3">
    <w:nsid w:val="531526EE"/>
    <w:multiLevelType w:val="hybridMultilevel"/>
    <w:tmpl w:val="4E6C1DF2"/>
    <w:lvl w:ilvl="0" w:tplc="12604016">
      <w:start w:val="1"/>
      <w:numFmt w:val="decimal"/>
      <w:lvlText w:val="%1."/>
      <w:lvlJc w:val="left"/>
      <w:pPr>
        <w:ind w:left="88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DE39A6">
      <w:numFmt w:val="bullet"/>
      <w:lvlText w:val="•"/>
      <w:lvlJc w:val="left"/>
      <w:pPr>
        <w:ind w:left="1794" w:hanging="281"/>
      </w:pPr>
      <w:rPr>
        <w:rFonts w:hint="default"/>
        <w:lang w:val="ru-RU" w:eastAsia="en-US" w:bidi="ar-SA"/>
      </w:rPr>
    </w:lvl>
    <w:lvl w:ilvl="2" w:tplc="E1121F4E">
      <w:numFmt w:val="bullet"/>
      <w:lvlText w:val="•"/>
      <w:lvlJc w:val="left"/>
      <w:pPr>
        <w:ind w:left="2708" w:hanging="281"/>
      </w:pPr>
      <w:rPr>
        <w:rFonts w:hint="default"/>
        <w:lang w:val="ru-RU" w:eastAsia="en-US" w:bidi="ar-SA"/>
      </w:rPr>
    </w:lvl>
    <w:lvl w:ilvl="3" w:tplc="5E707ACA">
      <w:numFmt w:val="bullet"/>
      <w:lvlText w:val="•"/>
      <w:lvlJc w:val="left"/>
      <w:pPr>
        <w:ind w:left="3622" w:hanging="281"/>
      </w:pPr>
      <w:rPr>
        <w:rFonts w:hint="default"/>
        <w:lang w:val="ru-RU" w:eastAsia="en-US" w:bidi="ar-SA"/>
      </w:rPr>
    </w:lvl>
    <w:lvl w:ilvl="4" w:tplc="1C32F06E">
      <w:numFmt w:val="bullet"/>
      <w:lvlText w:val="•"/>
      <w:lvlJc w:val="left"/>
      <w:pPr>
        <w:ind w:left="4536" w:hanging="281"/>
      </w:pPr>
      <w:rPr>
        <w:rFonts w:hint="default"/>
        <w:lang w:val="ru-RU" w:eastAsia="en-US" w:bidi="ar-SA"/>
      </w:rPr>
    </w:lvl>
    <w:lvl w:ilvl="5" w:tplc="362C9352">
      <w:numFmt w:val="bullet"/>
      <w:lvlText w:val="•"/>
      <w:lvlJc w:val="left"/>
      <w:pPr>
        <w:ind w:left="5450" w:hanging="281"/>
      </w:pPr>
      <w:rPr>
        <w:rFonts w:hint="default"/>
        <w:lang w:val="ru-RU" w:eastAsia="en-US" w:bidi="ar-SA"/>
      </w:rPr>
    </w:lvl>
    <w:lvl w:ilvl="6" w:tplc="19E610AA">
      <w:numFmt w:val="bullet"/>
      <w:lvlText w:val="•"/>
      <w:lvlJc w:val="left"/>
      <w:pPr>
        <w:ind w:left="6364" w:hanging="281"/>
      </w:pPr>
      <w:rPr>
        <w:rFonts w:hint="default"/>
        <w:lang w:val="ru-RU" w:eastAsia="en-US" w:bidi="ar-SA"/>
      </w:rPr>
    </w:lvl>
    <w:lvl w:ilvl="7" w:tplc="C9788E6E">
      <w:numFmt w:val="bullet"/>
      <w:lvlText w:val="•"/>
      <w:lvlJc w:val="left"/>
      <w:pPr>
        <w:ind w:left="7278" w:hanging="281"/>
      </w:pPr>
      <w:rPr>
        <w:rFonts w:hint="default"/>
        <w:lang w:val="ru-RU" w:eastAsia="en-US" w:bidi="ar-SA"/>
      </w:rPr>
    </w:lvl>
    <w:lvl w:ilvl="8" w:tplc="A3125098">
      <w:numFmt w:val="bullet"/>
      <w:lvlText w:val="•"/>
      <w:lvlJc w:val="left"/>
      <w:pPr>
        <w:ind w:left="8192" w:hanging="281"/>
      </w:pPr>
      <w:rPr>
        <w:rFonts w:hint="default"/>
        <w:lang w:val="ru-RU" w:eastAsia="en-US" w:bidi="ar-SA"/>
      </w:rPr>
    </w:lvl>
  </w:abstractNum>
  <w:abstractNum w:abstractNumId="4">
    <w:nsid w:val="582248AD"/>
    <w:multiLevelType w:val="hybridMultilevel"/>
    <w:tmpl w:val="AF86443A"/>
    <w:lvl w:ilvl="0" w:tplc="D6B44768">
      <w:start w:val="1"/>
      <w:numFmt w:val="decimal"/>
      <w:lvlText w:val="%1."/>
      <w:lvlJc w:val="left"/>
      <w:pPr>
        <w:ind w:left="479" w:hanging="6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B082F6">
      <w:numFmt w:val="bullet"/>
      <w:lvlText w:val="•"/>
      <w:lvlJc w:val="left"/>
      <w:pPr>
        <w:ind w:left="1456" w:hanging="662"/>
      </w:pPr>
      <w:rPr>
        <w:rFonts w:hint="default"/>
        <w:lang w:val="ru-RU" w:eastAsia="en-US" w:bidi="ar-SA"/>
      </w:rPr>
    </w:lvl>
    <w:lvl w:ilvl="2" w:tplc="78E68F1C">
      <w:numFmt w:val="bullet"/>
      <w:lvlText w:val="•"/>
      <w:lvlJc w:val="left"/>
      <w:pPr>
        <w:ind w:left="2432" w:hanging="662"/>
      </w:pPr>
      <w:rPr>
        <w:rFonts w:hint="default"/>
        <w:lang w:val="ru-RU" w:eastAsia="en-US" w:bidi="ar-SA"/>
      </w:rPr>
    </w:lvl>
    <w:lvl w:ilvl="3" w:tplc="C6DC7CA8">
      <w:numFmt w:val="bullet"/>
      <w:lvlText w:val="•"/>
      <w:lvlJc w:val="left"/>
      <w:pPr>
        <w:ind w:left="3408" w:hanging="662"/>
      </w:pPr>
      <w:rPr>
        <w:rFonts w:hint="default"/>
        <w:lang w:val="ru-RU" w:eastAsia="en-US" w:bidi="ar-SA"/>
      </w:rPr>
    </w:lvl>
    <w:lvl w:ilvl="4" w:tplc="A93E3998">
      <w:numFmt w:val="bullet"/>
      <w:lvlText w:val="•"/>
      <w:lvlJc w:val="left"/>
      <w:pPr>
        <w:ind w:left="4384" w:hanging="662"/>
      </w:pPr>
      <w:rPr>
        <w:rFonts w:hint="default"/>
        <w:lang w:val="ru-RU" w:eastAsia="en-US" w:bidi="ar-SA"/>
      </w:rPr>
    </w:lvl>
    <w:lvl w:ilvl="5" w:tplc="DA44EC8A">
      <w:numFmt w:val="bullet"/>
      <w:lvlText w:val="•"/>
      <w:lvlJc w:val="left"/>
      <w:pPr>
        <w:ind w:left="5360" w:hanging="662"/>
      </w:pPr>
      <w:rPr>
        <w:rFonts w:hint="default"/>
        <w:lang w:val="ru-RU" w:eastAsia="en-US" w:bidi="ar-SA"/>
      </w:rPr>
    </w:lvl>
    <w:lvl w:ilvl="6" w:tplc="FD72A1BC">
      <w:numFmt w:val="bullet"/>
      <w:lvlText w:val="•"/>
      <w:lvlJc w:val="left"/>
      <w:pPr>
        <w:ind w:left="6336" w:hanging="662"/>
      </w:pPr>
      <w:rPr>
        <w:rFonts w:hint="default"/>
        <w:lang w:val="ru-RU" w:eastAsia="en-US" w:bidi="ar-SA"/>
      </w:rPr>
    </w:lvl>
    <w:lvl w:ilvl="7" w:tplc="4398766E">
      <w:numFmt w:val="bullet"/>
      <w:lvlText w:val="•"/>
      <w:lvlJc w:val="left"/>
      <w:pPr>
        <w:ind w:left="7312" w:hanging="662"/>
      </w:pPr>
      <w:rPr>
        <w:rFonts w:hint="default"/>
        <w:lang w:val="ru-RU" w:eastAsia="en-US" w:bidi="ar-SA"/>
      </w:rPr>
    </w:lvl>
    <w:lvl w:ilvl="8" w:tplc="D95E65C6">
      <w:numFmt w:val="bullet"/>
      <w:lvlText w:val="•"/>
      <w:lvlJc w:val="left"/>
      <w:pPr>
        <w:ind w:left="8288" w:hanging="662"/>
      </w:pPr>
      <w:rPr>
        <w:rFonts w:hint="default"/>
        <w:lang w:val="ru-RU" w:eastAsia="en-US" w:bidi="ar-SA"/>
      </w:rPr>
    </w:lvl>
  </w:abstractNum>
  <w:abstractNum w:abstractNumId="5">
    <w:nsid w:val="67E34B4D"/>
    <w:multiLevelType w:val="multilevel"/>
    <w:tmpl w:val="2056E950"/>
    <w:lvl w:ilvl="0">
      <w:start w:val="2"/>
      <w:numFmt w:val="decimal"/>
      <w:lvlText w:val="%1"/>
      <w:lvlJc w:val="left"/>
      <w:pPr>
        <w:ind w:left="121" w:hanging="9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93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0" w:hanging="9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0" w:hanging="9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9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0" w:hanging="9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0" w:hanging="9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9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934"/>
      </w:pPr>
      <w:rPr>
        <w:rFonts w:hint="default"/>
        <w:lang w:val="ru-RU" w:eastAsia="en-US" w:bidi="ar-SA"/>
      </w:rPr>
    </w:lvl>
  </w:abstractNum>
  <w:abstractNum w:abstractNumId="6">
    <w:nsid w:val="687B73DC"/>
    <w:multiLevelType w:val="hybridMultilevel"/>
    <w:tmpl w:val="2FA8A8BE"/>
    <w:lvl w:ilvl="0" w:tplc="31027FA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F89808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F536CF48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7206E40A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F1DAF2B0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F69659C0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9764433C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BC0CBDE2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FFECB0F0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7">
    <w:nsid w:val="765E46A6"/>
    <w:multiLevelType w:val="multilevel"/>
    <w:tmpl w:val="22E2B6C0"/>
    <w:lvl w:ilvl="0">
      <w:start w:val="1"/>
      <w:numFmt w:val="decimal"/>
      <w:lvlText w:val="%1."/>
      <w:lvlJc w:val="left"/>
      <w:pPr>
        <w:ind w:left="390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64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6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5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0" w:hanging="7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471DA"/>
    <w:rsid w:val="00036C16"/>
    <w:rsid w:val="00040BC8"/>
    <w:rsid w:val="00072D47"/>
    <w:rsid w:val="000B2DCD"/>
    <w:rsid w:val="00171DDB"/>
    <w:rsid w:val="00177DF0"/>
    <w:rsid w:val="001A7529"/>
    <w:rsid w:val="002401EE"/>
    <w:rsid w:val="002A2084"/>
    <w:rsid w:val="002A54B2"/>
    <w:rsid w:val="002E5EF6"/>
    <w:rsid w:val="0036794D"/>
    <w:rsid w:val="003C05FF"/>
    <w:rsid w:val="00403460"/>
    <w:rsid w:val="0041291A"/>
    <w:rsid w:val="004471DA"/>
    <w:rsid w:val="00460A2A"/>
    <w:rsid w:val="004B4D1F"/>
    <w:rsid w:val="004C4F2E"/>
    <w:rsid w:val="004E7864"/>
    <w:rsid w:val="00536389"/>
    <w:rsid w:val="00597309"/>
    <w:rsid w:val="006220D4"/>
    <w:rsid w:val="006A63F2"/>
    <w:rsid w:val="00742E01"/>
    <w:rsid w:val="00826F33"/>
    <w:rsid w:val="008D2B4D"/>
    <w:rsid w:val="009A4E63"/>
    <w:rsid w:val="009B12B3"/>
    <w:rsid w:val="00A3755F"/>
    <w:rsid w:val="00A6224F"/>
    <w:rsid w:val="00AD33D5"/>
    <w:rsid w:val="00B854F7"/>
    <w:rsid w:val="00BB1698"/>
    <w:rsid w:val="00BD106F"/>
    <w:rsid w:val="00BE5C09"/>
    <w:rsid w:val="00BF42D5"/>
    <w:rsid w:val="00C80CD4"/>
    <w:rsid w:val="00CA614A"/>
    <w:rsid w:val="00DE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2E0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742E01"/>
    <w:pPr>
      <w:ind w:left="541" w:right="115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2E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42E01"/>
    <w:pPr>
      <w:ind w:left="479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742E01"/>
    <w:pPr>
      <w:ind w:left="479" w:right="12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742E01"/>
    <w:pPr>
      <w:ind w:left="110"/>
    </w:pPr>
  </w:style>
  <w:style w:type="paragraph" w:styleId="a6">
    <w:name w:val="header"/>
    <w:basedOn w:val="a"/>
    <w:link w:val="a7"/>
    <w:uiPriority w:val="99"/>
    <w:unhideWhenUsed/>
    <w:rsid w:val="003C05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05F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C05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05FF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4C4F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59730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97309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B1AF1-A977-4D67-A969-D856F2AB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7</Pages>
  <Words>2522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секретарь</cp:lastModifiedBy>
  <cp:revision>12</cp:revision>
  <dcterms:created xsi:type="dcterms:W3CDTF">2022-10-17T06:10:00Z</dcterms:created>
  <dcterms:modified xsi:type="dcterms:W3CDTF">2022-10-24T07:32:00Z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LastSaved">
    <vt:filetime>2021-11-25T00:00:00Z</vt:filetime>
  </property>
</Properties>
</file>