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73" w:rsidRPr="00A54AF2" w:rsidRDefault="00B16C73" w:rsidP="00A54AF2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A54AF2">
        <w:rPr>
          <w:rFonts w:ascii="Times New Roman" w:hAnsi="Times New Roman" w:cs="Times New Roman"/>
          <w:sz w:val="28"/>
          <w:szCs w:val="28"/>
        </w:rPr>
        <w:t>ПРИЛОЖЕНИЕ</w:t>
      </w:r>
      <w:r w:rsidR="000D70B9" w:rsidRPr="00A54AF2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0D70B9" w:rsidRPr="00A54AF2" w:rsidRDefault="000F109C" w:rsidP="00A54AF2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B16C73" w:rsidRPr="00A54AF2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="00A54AF2" w:rsidRPr="00A54AF2">
        <w:rPr>
          <w:rFonts w:ascii="Times New Roman" w:hAnsi="Times New Roman" w:cs="Times New Roman"/>
          <w:sz w:val="28"/>
          <w:szCs w:val="28"/>
        </w:rPr>
        <w:t xml:space="preserve"> </w:t>
      </w:r>
      <w:r w:rsidR="00B16C73" w:rsidRPr="00A54AF2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  <w:hyperlink w:anchor="sub_5000" w:history="1">
        <w:r w:rsidR="00A54AF2">
          <w:rPr>
            <w:rFonts w:ascii="Times New Roman" w:hAnsi="Times New Roman" w:cs="Times New Roman"/>
            <w:sz w:val="28"/>
            <w:szCs w:val="28"/>
          </w:rPr>
          <w:t xml:space="preserve">в </w:t>
        </w:r>
        <w:proofErr w:type="spellStart"/>
        <w:r w:rsidR="00B16C73" w:rsidRPr="00A54AF2">
          <w:rPr>
            <w:rFonts w:ascii="Times New Roman" w:hAnsi="Times New Roman" w:cs="Times New Roman"/>
            <w:sz w:val="28"/>
            <w:szCs w:val="28"/>
          </w:rPr>
          <w:t>Вышестеблиевском</w:t>
        </w:r>
        <w:proofErr w:type="spellEnd"/>
        <w:r w:rsidR="00A54AF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16C73" w:rsidRPr="00A54AF2">
          <w:rPr>
            <w:rFonts w:ascii="Times New Roman" w:hAnsi="Times New Roman" w:cs="Times New Roman"/>
            <w:sz w:val="28"/>
            <w:szCs w:val="28"/>
          </w:rPr>
          <w:t>сельском поселении</w:t>
        </w:r>
        <w:r w:rsidR="00A54AF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16C73" w:rsidRPr="00A54AF2">
          <w:rPr>
            <w:rFonts w:ascii="Times New Roman" w:hAnsi="Times New Roman" w:cs="Times New Roman"/>
            <w:sz w:val="28"/>
            <w:szCs w:val="28"/>
          </w:rPr>
          <w:t>Темрюкского района</w:t>
        </w:r>
      </w:hyperlink>
      <w:r w:rsidR="00B16C73" w:rsidRPr="00A54AF2">
        <w:rPr>
          <w:rFonts w:ascii="Times New Roman" w:hAnsi="Times New Roman" w:cs="Times New Roman"/>
          <w:sz w:val="28"/>
          <w:szCs w:val="28"/>
        </w:rPr>
        <w:t>»</w:t>
      </w:r>
      <w:r w:rsidR="00A54A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C73" w:rsidRPr="00481925" w:rsidRDefault="00B16C73" w:rsidP="00A54AF2">
      <w:pPr>
        <w:shd w:val="clear" w:color="auto" w:fill="FFFFFF"/>
        <w:tabs>
          <w:tab w:val="left" w:pos="1008"/>
        </w:tabs>
        <w:spacing w:after="0" w:line="240" w:lineRule="auto"/>
        <w:contextualSpacing/>
        <w:rPr>
          <w:rFonts w:ascii="Times New Roman" w:hAnsi="Times New Roman" w:cs="Times New Roman"/>
          <w:spacing w:val="-12"/>
          <w:sz w:val="28"/>
          <w:szCs w:val="28"/>
        </w:rPr>
      </w:pPr>
    </w:p>
    <w:p w:rsidR="00B16C73" w:rsidRPr="00A54AF2" w:rsidRDefault="00B16C73" w:rsidP="00A54AF2">
      <w:pPr>
        <w:shd w:val="clear" w:color="auto" w:fill="FFFFFF"/>
        <w:tabs>
          <w:tab w:val="left" w:pos="1008"/>
        </w:tabs>
        <w:spacing w:after="0" w:line="240" w:lineRule="auto"/>
        <w:contextualSpacing/>
        <w:rPr>
          <w:rFonts w:ascii="Times New Roman" w:hAnsi="Times New Roman" w:cs="Times New Roman"/>
          <w:spacing w:val="-12"/>
          <w:sz w:val="28"/>
          <w:szCs w:val="28"/>
        </w:rPr>
      </w:pPr>
    </w:p>
    <w:p w:rsidR="000D70B9" w:rsidRPr="000D70B9" w:rsidRDefault="00A54AF2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B16C73" w:rsidRPr="00481925" w:rsidRDefault="00A54AF2" w:rsidP="00A54AF2">
      <w:pPr>
        <w:pStyle w:val="ConsPlusTitle"/>
        <w:widowControl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«Противодействие коррупции</w:t>
      </w:r>
      <w:r w:rsidR="00B16C73">
        <w:rPr>
          <w:rFonts w:ascii="Times New Roman" w:hAnsi="Times New Roman" w:cs="Times New Roman"/>
          <w:sz w:val="28"/>
          <w:szCs w:val="28"/>
        </w:rPr>
        <w:t xml:space="preserve"> в Вышестеблиевском сельском поселении Темрюкского района»</w:t>
      </w:r>
      <w:r w:rsidR="000D70B9" w:rsidRPr="000D70B9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муниципальной программы «Обеспечение безопасности в Вышестеблиевском сельском поселении Темрюкского района» </w:t>
      </w:r>
    </w:p>
    <w:p w:rsidR="00B16C73" w:rsidRDefault="00B16C73" w:rsidP="00A54AF2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B16C73" w:rsidRPr="00481925" w:rsidRDefault="00B16C73" w:rsidP="00A54AF2">
      <w:pPr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70B9" w:rsidRDefault="00B16C73" w:rsidP="00A54AF2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B16C73" w:rsidRPr="00A05B38" w:rsidRDefault="00A54AF2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16C73">
        <w:rPr>
          <w:rFonts w:ascii="Times New Roman" w:hAnsi="Times New Roman" w:cs="Times New Roman"/>
          <w:b/>
          <w:bCs/>
          <w:sz w:val="28"/>
          <w:szCs w:val="28"/>
        </w:rPr>
        <w:t>од</w:t>
      </w:r>
      <w:r w:rsidR="00B16C73"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16C73" w:rsidRPr="000D70B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</w:t>
      </w:r>
      <w:r w:rsidR="000D70B9" w:rsidRPr="000D70B9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0D70B9" w:rsidRPr="000D70B9">
        <w:rPr>
          <w:rFonts w:ascii="Times New Roman" w:hAnsi="Times New Roman" w:cs="Times New Roman"/>
          <w:b/>
          <w:sz w:val="28"/>
          <w:szCs w:val="28"/>
        </w:rPr>
        <w:t>Вышестеблиевском</w:t>
      </w:r>
      <w:proofErr w:type="spellEnd"/>
      <w:r w:rsidR="000D70B9" w:rsidRPr="000D70B9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района»</w:t>
      </w:r>
      <w:r w:rsidR="000D70B9" w:rsidRPr="000D70B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муниципальной программы «Обеспечение безопасности в Вышестеблиевском сельском поселении</w:t>
      </w:r>
      <w:r w:rsidR="00A05B38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Темрюкского района»</w:t>
      </w:r>
    </w:p>
    <w:p w:rsidR="00B16C73" w:rsidRPr="000D70B9" w:rsidRDefault="00B16C73" w:rsidP="00A54AF2">
      <w:pPr>
        <w:spacing w:after="0" w:line="240" w:lineRule="auto"/>
        <w:ind w:left="54" w:right="113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подпрограммы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подпрограммы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A54AF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 w:rsidTr="00561DFA">
        <w:trPr>
          <w:trHeight w:val="16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и срок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054CB4" w:rsidP="00A05B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7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5B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</w:t>
            </w:r>
            <w:r w:rsidR="00A54AF2">
              <w:rPr>
                <w:rFonts w:ascii="Times New Roman" w:hAnsi="Times New Roman" w:cs="Times New Roman"/>
                <w:sz w:val="28"/>
                <w:szCs w:val="28"/>
              </w:rPr>
              <w:t xml:space="preserve">нсирования из средств местного 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бюджета составляет</w:t>
            </w:r>
            <w:r w:rsidR="00A54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 тыс. рублей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A54AF2">
      <w:pPr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A05B38" w:rsidRPr="000F109C" w:rsidRDefault="00A05B38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5B38" w:rsidRPr="000F109C" w:rsidRDefault="00A05B38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5B38" w:rsidRPr="000F109C" w:rsidRDefault="00A05B38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Содержание подпрограммы</w:t>
      </w:r>
    </w:p>
    <w:p w:rsidR="00B16C73" w:rsidRPr="00481925" w:rsidRDefault="00B16C73" w:rsidP="00A54AF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A54A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</w:t>
      </w:r>
      <w:r w:rsidR="00A54AF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 </w:t>
      </w:r>
    </w:p>
    <w:p w:rsidR="00B16C73" w:rsidRPr="00481925" w:rsidRDefault="00B16C73" w:rsidP="00A54AF2">
      <w:pPr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5B38" w:rsidRPr="000F109C" w:rsidRDefault="00A05B38" w:rsidP="00A54AF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</w:p>
    <w:p w:rsidR="00A05B38" w:rsidRPr="000F109C" w:rsidRDefault="00A05B38" w:rsidP="00A54AF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5B38" w:rsidRPr="000F109C" w:rsidRDefault="00A05B38" w:rsidP="00A54AF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sz w:val="28"/>
          <w:szCs w:val="28"/>
        </w:rPr>
        <w:t>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A54AF2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</w:t>
      </w:r>
      <w:r w:rsidR="00B16C73" w:rsidRPr="00481925">
        <w:rPr>
          <w:rFonts w:ascii="Times New Roman" w:hAnsi="Times New Roman" w:cs="Times New Roman"/>
          <w:sz w:val="28"/>
          <w:szCs w:val="28"/>
        </w:rPr>
        <w:t xml:space="preserve"> правового регулирования в сфере противодействия коррупции на территории </w:t>
      </w:r>
      <w:r w:rsidR="00B16C73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16C73"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Pr="000F109C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</w:t>
      </w:r>
      <w:r w:rsidR="007A576D">
        <w:rPr>
          <w:rFonts w:ascii="Times New Roman" w:hAnsi="Times New Roman" w:cs="Times New Roman"/>
          <w:sz w:val="28"/>
          <w:szCs w:val="28"/>
        </w:rPr>
        <w:t>2</w:t>
      </w:r>
      <w:r w:rsidR="00A05B38" w:rsidRPr="00A05B38">
        <w:rPr>
          <w:rFonts w:ascii="Times New Roman" w:hAnsi="Times New Roman" w:cs="Times New Roman"/>
          <w:sz w:val="28"/>
          <w:szCs w:val="28"/>
        </w:rPr>
        <w:t>1</w:t>
      </w:r>
      <w:r w:rsidRPr="00481925">
        <w:rPr>
          <w:rFonts w:ascii="Times New Roman" w:hAnsi="Times New Roman" w:cs="Times New Roman"/>
          <w:sz w:val="28"/>
          <w:szCs w:val="28"/>
        </w:rPr>
        <w:t>год.</w:t>
      </w:r>
      <w:bookmarkStart w:id="4" w:name="sub_130"/>
      <w:bookmarkEnd w:id="3"/>
    </w:p>
    <w:p w:rsidR="00A05B38" w:rsidRPr="000F109C" w:rsidRDefault="00A05B38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3159"/>
      </w:tblGrid>
      <w:tr w:rsidR="00B16C73" w:rsidRPr="008E77AE" w:rsidTr="00A54AF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A54AF2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B16C7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B16C7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B16C73">
              <w:rPr>
                <w:rFonts w:ascii="Times New Roman" w:hAnsi="Times New Roman" w:cs="Times New Roman"/>
              </w:rPr>
              <w:t>/</w:t>
            </w:r>
            <w:proofErr w:type="spellStart"/>
            <w:r w:rsidR="00B16C7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5" w:anchor="sub_10" w:history="1">
              <w:r>
                <w:rPr>
                  <w:rStyle w:val="a5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43A1F" w:rsidRPr="008E77AE" w:rsidTr="00A54AF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A54A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054CB4" w:rsidP="00A05B38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A576D">
              <w:rPr>
                <w:rFonts w:ascii="Times New Roman" w:hAnsi="Times New Roman" w:cs="Times New Roman"/>
              </w:rPr>
              <w:t>2</w:t>
            </w:r>
            <w:r w:rsidR="00A05B38">
              <w:rPr>
                <w:rFonts w:ascii="Times New Roman" w:hAnsi="Times New Roman" w:cs="Times New Roman"/>
                <w:lang w:val="en-US"/>
              </w:rPr>
              <w:t>1</w:t>
            </w:r>
            <w:r w:rsidR="00543A1F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543A1F" w:rsidRPr="008E77AE" w:rsidTr="00A54AF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43A1F" w:rsidRPr="008E77AE" w:rsidTr="00A54AF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9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3A1F" w:rsidRPr="008E77AE" w:rsidTr="00A54AF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9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54AF2">
            <w:pPr>
              <w:pStyle w:val="a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Pr="00481925" w:rsidRDefault="00B16C73" w:rsidP="00A54A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A54AF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851"/>
        </w:tabs>
        <w:spacing w:after="0" w:line="240" w:lineRule="auto"/>
        <w:ind w:left="0"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комплексной системы противодействия коррупции;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851"/>
        </w:tabs>
        <w:spacing w:after="0" w:line="240" w:lineRule="auto"/>
        <w:ind w:left="0"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851"/>
        </w:tabs>
        <w:spacing w:after="0" w:line="240" w:lineRule="auto"/>
        <w:ind w:left="0"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lastRenderedPageBreak/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720"/>
          <w:tab w:val="num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A54AF2">
      <w:pPr>
        <w:numPr>
          <w:ilvl w:val="0"/>
          <w:numId w:val="1"/>
        </w:numPr>
        <w:tabs>
          <w:tab w:val="clear" w:pos="360"/>
          <w:tab w:val="num" w:pos="0"/>
          <w:tab w:val="num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16C73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</w:t>
      </w:r>
      <w:r w:rsidR="00A54AF2">
        <w:rPr>
          <w:rFonts w:ascii="Times New Roman" w:hAnsi="Times New Roman" w:cs="Times New Roman"/>
          <w:sz w:val="28"/>
          <w:szCs w:val="28"/>
        </w:rPr>
        <w:t>овных мероприятий муниципальной</w:t>
      </w:r>
      <w:r w:rsidRPr="003B028A">
        <w:rPr>
          <w:rFonts w:ascii="Times New Roman" w:hAnsi="Times New Roman" w:cs="Times New Roman"/>
          <w:sz w:val="28"/>
          <w:szCs w:val="28"/>
        </w:rPr>
        <w:t xml:space="preserve"> подпрограммы «Противодейств</w:t>
      </w:r>
      <w:r w:rsidR="00A54AF2">
        <w:rPr>
          <w:rFonts w:ascii="Times New Roman" w:hAnsi="Times New Roman" w:cs="Times New Roman"/>
          <w:sz w:val="28"/>
          <w:szCs w:val="28"/>
        </w:rPr>
        <w:t xml:space="preserve">ие коррупции в </w:t>
      </w:r>
      <w:proofErr w:type="spellStart"/>
      <w:r w:rsidR="00A54AF2"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 w:rsidR="00A54AF2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Pr="003B028A">
        <w:rPr>
          <w:rFonts w:ascii="Times New Roman" w:hAnsi="Times New Roman" w:cs="Times New Roman"/>
          <w:sz w:val="28"/>
          <w:szCs w:val="28"/>
        </w:rPr>
        <w:t>изложен в приложении.</w:t>
      </w:r>
    </w:p>
    <w:p w:rsidR="00A54AF2" w:rsidRPr="003B028A" w:rsidRDefault="00A54AF2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A54AF2" w:rsidRDefault="00B16C73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AF2">
        <w:rPr>
          <w:rFonts w:ascii="Times New Roman" w:hAnsi="Times New Roman" w:cs="Times New Roman"/>
          <w:b/>
          <w:sz w:val="28"/>
          <w:szCs w:val="28"/>
        </w:rPr>
        <w:t>4. Обоснование ресурсного обеспечения подпрограммы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43A1F">
        <w:rPr>
          <w:rFonts w:ascii="Times New Roman" w:hAnsi="Times New Roman" w:cs="Times New Roman"/>
          <w:sz w:val="28"/>
          <w:szCs w:val="28"/>
        </w:rPr>
        <w:t>ацию подпрограммы, составляет 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543A1F">
        <w:rPr>
          <w:rFonts w:ascii="Times New Roman" w:hAnsi="Times New Roman" w:cs="Times New Roman"/>
          <w:sz w:val="28"/>
          <w:szCs w:val="28"/>
        </w:rPr>
        <w:t>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рублей: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2268"/>
        <w:gridCol w:w="3581"/>
      </w:tblGrid>
      <w:tr w:rsidR="00B16C73" w:rsidRPr="008E77AE" w:rsidTr="00A54AF2">
        <w:tc>
          <w:tcPr>
            <w:tcW w:w="3828" w:type="dxa"/>
            <w:vMerge w:val="restart"/>
          </w:tcPr>
          <w:p w:rsidR="00B16C73" w:rsidRPr="008E77AE" w:rsidRDefault="00B16C73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B16C73" w:rsidRPr="008E77AE" w:rsidRDefault="00B16C73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581" w:type="dxa"/>
          </w:tcPr>
          <w:p w:rsidR="00B16C73" w:rsidRPr="008E77AE" w:rsidRDefault="00B16C73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543A1F" w:rsidRPr="008E77AE" w:rsidTr="00A54AF2">
        <w:tc>
          <w:tcPr>
            <w:tcW w:w="3828" w:type="dxa"/>
            <w:vMerge/>
          </w:tcPr>
          <w:p w:rsidR="00543A1F" w:rsidRPr="008E77AE" w:rsidRDefault="00543A1F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43A1F" w:rsidRPr="008E77AE" w:rsidRDefault="00543A1F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</w:tcPr>
          <w:p w:rsidR="00543A1F" w:rsidRPr="008E77AE" w:rsidRDefault="00543A1F" w:rsidP="00A0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7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5B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43A1F" w:rsidRPr="008E77AE" w:rsidTr="00A54AF2">
        <w:tc>
          <w:tcPr>
            <w:tcW w:w="3828" w:type="dxa"/>
          </w:tcPr>
          <w:p w:rsidR="00543A1F" w:rsidRPr="008E77AE" w:rsidRDefault="00543A1F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268" w:type="dxa"/>
          </w:tcPr>
          <w:p w:rsidR="00543A1F" w:rsidRPr="008E77AE" w:rsidRDefault="00543A1F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581" w:type="dxa"/>
          </w:tcPr>
          <w:p w:rsidR="00543A1F" w:rsidRPr="008E77AE" w:rsidRDefault="00543A1F" w:rsidP="00A5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0D70B9" w:rsidRDefault="000D70B9" w:rsidP="00A54A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</w:p>
    <w:p w:rsidR="00B16C73" w:rsidRPr="00481925" w:rsidRDefault="00B16C73" w:rsidP="00A54A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года, следующего за отчетным, а также информацию, необходимую для проведения оценки эффективности </w:t>
      </w:r>
      <w:r w:rsidRPr="00481925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A54AF2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AF2" w:rsidRPr="00A54AF2" w:rsidRDefault="00A54AF2" w:rsidP="00A54A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4CB4" w:rsidRDefault="00B16C73" w:rsidP="00A54AF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  <w:r w:rsidR="00054CB4">
        <w:rPr>
          <w:rFonts w:ascii="Times New Roman" w:hAnsi="Times New Roman" w:cs="Times New Roman"/>
        </w:rPr>
        <w:t xml:space="preserve"> </w:t>
      </w:r>
      <w:proofErr w:type="gramStart"/>
      <w:r w:rsidRPr="00250BFF">
        <w:rPr>
          <w:rFonts w:ascii="Times New Roman" w:hAnsi="Times New Roman" w:cs="Times New Roman"/>
        </w:rPr>
        <w:t>сельского</w:t>
      </w:r>
      <w:proofErr w:type="gramEnd"/>
    </w:p>
    <w:p w:rsidR="00B16C73" w:rsidRPr="00250BFF" w:rsidRDefault="00054CB4" w:rsidP="00A54AF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поселения </w:t>
      </w:r>
      <w:r w:rsidRPr="00250BFF">
        <w:rPr>
          <w:rFonts w:ascii="Times New Roman" w:hAnsi="Times New Roman" w:cs="Times New Roman"/>
        </w:rPr>
        <w:t xml:space="preserve">Темрюкского района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250BFF">
        <w:rPr>
          <w:rFonts w:ascii="Times New Roman" w:hAnsi="Times New Roman" w:cs="Times New Roman"/>
        </w:rPr>
        <w:t xml:space="preserve">     П.К.Хаджиди</w:t>
      </w:r>
    </w:p>
    <w:sectPr w:rsidR="00B16C73" w:rsidRPr="00250BFF" w:rsidSect="00A54AF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54CB4"/>
    <w:rsid w:val="000D088D"/>
    <w:rsid w:val="000D70B9"/>
    <w:rsid w:val="000F109C"/>
    <w:rsid w:val="00111C57"/>
    <w:rsid w:val="00185E5F"/>
    <w:rsid w:val="001B2341"/>
    <w:rsid w:val="002479F3"/>
    <w:rsid w:val="00250BFF"/>
    <w:rsid w:val="00260912"/>
    <w:rsid w:val="002A6B13"/>
    <w:rsid w:val="002E7559"/>
    <w:rsid w:val="003B028A"/>
    <w:rsid w:val="004047A7"/>
    <w:rsid w:val="00481925"/>
    <w:rsid w:val="005127E2"/>
    <w:rsid w:val="00543A1F"/>
    <w:rsid w:val="00561DFA"/>
    <w:rsid w:val="00586016"/>
    <w:rsid w:val="005C466C"/>
    <w:rsid w:val="006D736D"/>
    <w:rsid w:val="007A576D"/>
    <w:rsid w:val="007F4194"/>
    <w:rsid w:val="0081438D"/>
    <w:rsid w:val="00847EC1"/>
    <w:rsid w:val="008A1638"/>
    <w:rsid w:val="008B59C1"/>
    <w:rsid w:val="008E32CF"/>
    <w:rsid w:val="008E77AE"/>
    <w:rsid w:val="009416F2"/>
    <w:rsid w:val="00992344"/>
    <w:rsid w:val="009927A6"/>
    <w:rsid w:val="009C0CA0"/>
    <w:rsid w:val="00A05B38"/>
    <w:rsid w:val="00A54AF2"/>
    <w:rsid w:val="00A85298"/>
    <w:rsid w:val="00B16C73"/>
    <w:rsid w:val="00B331F1"/>
    <w:rsid w:val="00B35714"/>
    <w:rsid w:val="00BC66A0"/>
    <w:rsid w:val="00C444B7"/>
    <w:rsid w:val="00C72002"/>
    <w:rsid w:val="00C74D8C"/>
    <w:rsid w:val="00D10A7E"/>
    <w:rsid w:val="00D36662"/>
    <w:rsid w:val="00D828E6"/>
    <w:rsid w:val="00DA2499"/>
    <w:rsid w:val="00E07F4D"/>
    <w:rsid w:val="00E46A9E"/>
    <w:rsid w:val="00E806F9"/>
    <w:rsid w:val="00E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  <w:style w:type="character" w:styleId="ab">
    <w:name w:val="Hyperlink"/>
    <w:basedOn w:val="a0"/>
    <w:uiPriority w:val="99"/>
    <w:unhideWhenUsed/>
    <w:rsid w:val="00A54AF2"/>
    <w:rPr>
      <w:color w:val="0000FF"/>
      <w:u w:val="single"/>
    </w:rPr>
  </w:style>
  <w:style w:type="character" w:styleId="ac">
    <w:name w:val="Strong"/>
    <w:basedOn w:val="a0"/>
    <w:qFormat/>
    <w:locked/>
    <w:rsid w:val="00A54AF2"/>
    <w:rPr>
      <w:b/>
      <w:bCs/>
    </w:rPr>
  </w:style>
  <w:style w:type="paragraph" w:styleId="8">
    <w:name w:val="toc 8"/>
    <w:basedOn w:val="a"/>
    <w:next w:val="a"/>
    <w:autoRedefine/>
    <w:locked/>
    <w:rsid w:val="00A54AF2"/>
    <w:pPr>
      <w:ind w:left="1540"/>
    </w:pPr>
  </w:style>
  <w:style w:type="paragraph" w:styleId="4">
    <w:name w:val="toc 4"/>
    <w:basedOn w:val="a"/>
    <w:next w:val="a"/>
    <w:autoRedefine/>
    <w:locked/>
    <w:rsid w:val="00A54AF2"/>
    <w:pPr>
      <w:ind w:left="660"/>
    </w:pPr>
  </w:style>
  <w:style w:type="paragraph" w:styleId="11">
    <w:name w:val="toc 1"/>
    <w:basedOn w:val="a"/>
    <w:next w:val="a"/>
    <w:autoRedefine/>
    <w:locked/>
    <w:rsid w:val="00A54AF2"/>
  </w:style>
  <w:style w:type="paragraph" w:styleId="ad">
    <w:name w:val="No Spacing"/>
    <w:uiPriority w:val="1"/>
    <w:qFormat/>
    <w:rsid w:val="00A54AF2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~1\7B5C~1\LOCALS~1\Temp\7zO211.tmp\&#1055;&#1088;&#1080;&#1083;&#1086;&#1078;&#1077;&#1085;&#1080;&#1077;%20&#8470;1%20&#1082;%20&#1087;&#1088;&#1086;&#1075;&#1088;&#1072;&#1084;&#1084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1408</Words>
  <Characters>8027</Characters>
  <Application>Microsoft Office Word</Application>
  <DocSecurity>0</DocSecurity>
  <Lines>66</Lines>
  <Paragraphs>18</Paragraphs>
  <ScaleCrop>false</ScaleCrop>
  <Company/>
  <LinksUpToDate>false</LinksUpToDate>
  <CharactersWithSpaces>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28</cp:revision>
  <cp:lastPrinted>2014-12-05T12:08:00Z</cp:lastPrinted>
  <dcterms:created xsi:type="dcterms:W3CDTF">2014-11-28T06:54:00Z</dcterms:created>
  <dcterms:modified xsi:type="dcterms:W3CDTF">2020-10-26T07:31:00Z</dcterms:modified>
</cp:coreProperties>
</file>