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4217"/>
      </w:tblGrid>
      <w:tr w:rsidR="0049787F" w:rsidRPr="009B3DA5" w:rsidTr="001304A3">
        <w:trPr>
          <w:jc w:val="right"/>
        </w:trPr>
        <w:tc>
          <w:tcPr>
            <w:tcW w:w="4217" w:type="dxa"/>
          </w:tcPr>
          <w:p w:rsidR="0049787F" w:rsidRPr="005B4A00" w:rsidRDefault="0049787F" w:rsidP="001304A3">
            <w:pPr>
              <w:suppressAutoHyphens/>
              <w:spacing w:line="228" w:lineRule="auto"/>
              <w:ind w:left="1223"/>
            </w:pPr>
            <w:r w:rsidRPr="005B4A00">
              <w:t>ПРИЛОЖЕНИЕ</w:t>
            </w:r>
          </w:p>
          <w:p w:rsidR="0049787F" w:rsidRDefault="0049787F" w:rsidP="001304A3">
            <w:pPr>
              <w:spacing w:line="228" w:lineRule="auto"/>
              <w:ind w:left="1223"/>
            </w:pPr>
            <w:r>
              <w:t>к постановлению</w:t>
            </w:r>
            <w:r w:rsidRPr="005B4A00">
              <w:t xml:space="preserve"> </w:t>
            </w:r>
          </w:p>
          <w:p w:rsidR="0049787F" w:rsidRPr="005B4A00" w:rsidRDefault="0049787F" w:rsidP="001304A3">
            <w:pPr>
              <w:spacing w:line="228" w:lineRule="auto"/>
              <w:ind w:left="1223"/>
            </w:pPr>
            <w:r w:rsidRPr="005B4A00">
              <w:t xml:space="preserve">администрации </w:t>
            </w:r>
          </w:p>
          <w:p w:rsidR="0049787F" w:rsidRDefault="0049787F" w:rsidP="001304A3">
            <w:pPr>
              <w:spacing w:line="228" w:lineRule="auto"/>
              <w:ind w:left="1223"/>
            </w:pPr>
            <w:r w:rsidRPr="00B32855">
              <w:t xml:space="preserve">Вышестеблиевского </w:t>
            </w:r>
          </w:p>
          <w:p w:rsidR="0049787F" w:rsidRDefault="0049787F" w:rsidP="001304A3">
            <w:pPr>
              <w:spacing w:line="228" w:lineRule="auto"/>
              <w:ind w:left="1223"/>
            </w:pPr>
            <w:r>
              <w:t>сельского поселения</w:t>
            </w:r>
          </w:p>
          <w:p w:rsidR="0049787F" w:rsidRDefault="0049787F" w:rsidP="001304A3">
            <w:pPr>
              <w:spacing w:line="228" w:lineRule="auto"/>
              <w:ind w:left="1223"/>
            </w:pPr>
            <w:r w:rsidRPr="00B32855">
              <w:t xml:space="preserve">Темрюкского района </w:t>
            </w:r>
          </w:p>
          <w:p w:rsidR="0049787F" w:rsidRPr="005B4A00" w:rsidRDefault="0049787F" w:rsidP="001304A3">
            <w:pPr>
              <w:spacing w:line="228" w:lineRule="auto"/>
              <w:ind w:left="1223"/>
              <w:jc w:val="right"/>
            </w:pPr>
            <w:r w:rsidRPr="005B4A00">
              <w:t xml:space="preserve">от </w:t>
            </w:r>
            <w:r>
              <w:t>18.05.2015 г.</w:t>
            </w:r>
            <w:r w:rsidRPr="005B4A00">
              <w:t xml:space="preserve">  №</w:t>
            </w:r>
            <w:r>
              <w:t xml:space="preserve"> 127</w:t>
            </w:r>
          </w:p>
          <w:p w:rsidR="0049787F" w:rsidRPr="009B3DA5" w:rsidRDefault="0049787F" w:rsidP="001304A3">
            <w:pPr>
              <w:spacing w:line="228" w:lineRule="auto"/>
              <w:ind w:left="1223"/>
              <w:jc w:val="center"/>
            </w:pPr>
          </w:p>
        </w:tc>
      </w:tr>
    </w:tbl>
    <w:p w:rsidR="0049787F" w:rsidRPr="00674B5A" w:rsidRDefault="0049787F" w:rsidP="001304A3">
      <w:pPr>
        <w:ind w:left="88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9787F" w:rsidRPr="00674B5A" w:rsidRDefault="0049787F" w:rsidP="003D5D82">
      <w:pPr>
        <w:ind w:left="5103"/>
        <w:jc w:val="center"/>
        <w:rPr>
          <w:sz w:val="24"/>
          <w:szCs w:val="24"/>
        </w:rPr>
      </w:pPr>
    </w:p>
    <w:p w:rsidR="0049787F" w:rsidRPr="005D07E0" w:rsidRDefault="0049787F" w:rsidP="00447139">
      <w:pPr>
        <w:jc w:val="center"/>
      </w:pPr>
      <w:r w:rsidRPr="005D07E0">
        <w:t>ПЕРЕЧЕНЬ</w:t>
      </w:r>
    </w:p>
    <w:p w:rsidR="0049787F" w:rsidRDefault="0049787F" w:rsidP="00707999">
      <w:pPr>
        <w:jc w:val="center"/>
      </w:pPr>
      <w:r w:rsidRPr="005D07E0">
        <w:t>муниципальных услуг Вышестеблиевского сельского поселения Темрюкского района, предоставление которых осуществляется по принципу «одного окна» в многофункциональном центре предоставления государственных и муниципальных услуг</w:t>
      </w:r>
      <w:bookmarkStart w:id="0" w:name="_GoBack"/>
      <w:bookmarkEnd w:id="0"/>
      <w:r w:rsidRPr="005D07E0">
        <w:t xml:space="preserve"> Вышестеблиевского сельского поселения </w:t>
      </w:r>
    </w:p>
    <w:p w:rsidR="0049787F" w:rsidRPr="005D07E0" w:rsidRDefault="0049787F" w:rsidP="00707999">
      <w:pPr>
        <w:jc w:val="center"/>
      </w:pPr>
      <w:r w:rsidRPr="005D07E0">
        <w:t>Темрюкского района</w:t>
      </w:r>
    </w:p>
    <w:p w:rsidR="0049787F" w:rsidRPr="005D07E0" w:rsidRDefault="0049787F" w:rsidP="00707999">
      <w:pPr>
        <w:jc w:val="center"/>
        <w:rPr>
          <w:sz w:val="24"/>
          <w:szCs w:val="24"/>
        </w:rPr>
      </w:pP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363"/>
      </w:tblGrid>
      <w:tr w:rsidR="0049787F" w:rsidRPr="005D07E0">
        <w:trPr>
          <w:cantSplit/>
          <w:trHeight w:val="959"/>
        </w:trPr>
        <w:tc>
          <w:tcPr>
            <w:tcW w:w="817" w:type="dxa"/>
            <w:vAlign w:val="center"/>
          </w:tcPr>
          <w:p w:rsidR="0049787F" w:rsidRPr="005D07E0" w:rsidRDefault="0049787F" w:rsidP="00707999">
            <w:pPr>
              <w:jc w:val="center"/>
              <w:rPr>
                <w:color w:val="000000"/>
                <w:sz w:val="24"/>
                <w:szCs w:val="24"/>
              </w:rPr>
            </w:pPr>
            <w:r w:rsidRPr="005D07E0">
              <w:rPr>
                <w:color w:val="000000"/>
                <w:sz w:val="24"/>
                <w:szCs w:val="24"/>
              </w:rPr>
              <w:t>№</w:t>
            </w:r>
          </w:p>
          <w:p w:rsidR="0049787F" w:rsidRPr="005D07E0" w:rsidRDefault="0049787F" w:rsidP="00707999">
            <w:pPr>
              <w:jc w:val="center"/>
              <w:rPr>
                <w:color w:val="000000"/>
                <w:sz w:val="24"/>
                <w:szCs w:val="24"/>
              </w:rPr>
            </w:pPr>
            <w:r w:rsidRPr="005D07E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363" w:type="dxa"/>
            <w:vAlign w:val="center"/>
          </w:tcPr>
          <w:p w:rsidR="0049787F" w:rsidRDefault="0049787F" w:rsidP="005C3A98">
            <w:pPr>
              <w:jc w:val="center"/>
              <w:rPr>
                <w:sz w:val="24"/>
                <w:szCs w:val="24"/>
              </w:rPr>
            </w:pPr>
            <w:r w:rsidRPr="005D07E0">
              <w:rPr>
                <w:color w:val="000000"/>
                <w:sz w:val="24"/>
                <w:szCs w:val="24"/>
              </w:rPr>
              <w:t xml:space="preserve">Наименование муниципальной услуги предоставляемой (исполняемой) </w:t>
            </w:r>
            <w:r w:rsidRPr="005D07E0">
              <w:rPr>
                <w:sz w:val="24"/>
                <w:szCs w:val="24"/>
              </w:rPr>
              <w:t xml:space="preserve">администрацией Вышестеблиевского сельского поселения </w:t>
            </w:r>
          </w:p>
          <w:p w:rsidR="0049787F" w:rsidRPr="005D07E0" w:rsidRDefault="0049787F" w:rsidP="005C3A98">
            <w:pPr>
              <w:jc w:val="center"/>
              <w:rPr>
                <w:color w:val="000000"/>
                <w:sz w:val="24"/>
                <w:szCs w:val="24"/>
              </w:rPr>
            </w:pPr>
            <w:r w:rsidRPr="005D07E0">
              <w:rPr>
                <w:sz w:val="24"/>
                <w:szCs w:val="24"/>
              </w:rPr>
              <w:t>Темрюкского района</w:t>
            </w:r>
          </w:p>
        </w:tc>
      </w:tr>
      <w:tr w:rsidR="0049787F" w:rsidRPr="005D07E0">
        <w:trPr>
          <w:cantSplit/>
          <w:trHeight w:val="1948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ind w:firstLine="19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Предоставление земельных участков, находящихся в государственной</w:t>
            </w:r>
            <w:r w:rsidRPr="005D07E0">
              <w:rPr>
                <w:rStyle w:val="FontStyle17"/>
                <w:sz w:val="24"/>
                <w:szCs w:val="24"/>
              </w:rPr>
              <w:br/>
              <w:t>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49787F" w:rsidRPr="005D07E0">
        <w:trPr>
          <w:cantSplit/>
          <w:trHeight w:val="1138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312" w:lineRule="exact"/>
              <w:ind w:firstLine="14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49787F" w:rsidRPr="005D07E0">
        <w:trPr>
          <w:cantSplit/>
          <w:trHeight w:val="1140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312" w:lineRule="exact"/>
              <w:ind w:firstLine="14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 xml:space="preserve"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 </w:t>
            </w:r>
          </w:p>
        </w:tc>
      </w:tr>
      <w:tr w:rsidR="0049787F" w:rsidRPr="005D07E0">
        <w:trPr>
          <w:cantSplit/>
          <w:trHeight w:val="1114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tabs>
                <w:tab w:val="left" w:pos="9002"/>
              </w:tabs>
              <w:ind w:right="48" w:firstLine="10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 xml:space="preserve">Предоставление земельных участков, находящихся в государственной </w:t>
            </w:r>
            <w:r w:rsidRPr="005D07E0">
              <w:rPr>
                <w:rStyle w:val="FontStyle17"/>
                <w:sz w:val="24"/>
                <w:szCs w:val="24"/>
              </w:rPr>
              <w:br/>
              <w:t xml:space="preserve">или муниципальной собственности, отдельным категориям граждан </w:t>
            </w:r>
            <w:r w:rsidRPr="005D07E0">
              <w:rPr>
                <w:rStyle w:val="FontStyle17"/>
                <w:sz w:val="24"/>
                <w:szCs w:val="24"/>
              </w:rPr>
              <w:br/>
              <w:t>в собственность бесплатно</w:t>
            </w:r>
          </w:p>
        </w:tc>
      </w:tr>
      <w:tr w:rsidR="0049787F" w:rsidRPr="005D07E0">
        <w:trPr>
          <w:cantSplit/>
          <w:trHeight w:val="549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10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49787F" w:rsidRPr="005D07E0">
        <w:trPr>
          <w:cantSplit/>
          <w:trHeight w:val="1152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312" w:lineRule="exact"/>
              <w:ind w:left="14" w:hanging="14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49787F" w:rsidRPr="005D07E0">
        <w:trPr>
          <w:cantSplit/>
          <w:trHeight w:val="829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 xml:space="preserve">Предоставление земельных участков, находящихся в государственной </w:t>
            </w:r>
            <w:r w:rsidRPr="005D07E0">
              <w:rPr>
                <w:rStyle w:val="FontStyle17"/>
                <w:sz w:val="24"/>
                <w:szCs w:val="24"/>
              </w:rPr>
              <w:br/>
              <w:t>или муниципальной собственности, на торгах</w:t>
            </w:r>
          </w:p>
        </w:tc>
      </w:tr>
      <w:tr w:rsidR="0049787F" w:rsidRPr="005D07E0">
        <w:trPr>
          <w:cantSplit/>
          <w:trHeight w:val="1152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49787F" w:rsidRPr="005D07E0">
        <w:trPr>
          <w:cantSplit/>
          <w:trHeight w:val="814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9787F" w:rsidRPr="005D07E0">
        <w:trPr>
          <w:cantSplit/>
          <w:trHeight w:val="839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B0762E">
            <w:pPr>
              <w:rPr>
                <w:sz w:val="24"/>
                <w:szCs w:val="24"/>
              </w:rPr>
            </w:pPr>
            <w:r w:rsidRPr="005D07E0">
              <w:rPr>
                <w:rStyle w:val="6"/>
                <w:sz w:val="24"/>
                <w:szCs w:val="24"/>
                <w:lang w:eastAsia="ru-RU"/>
              </w:rPr>
              <w:t xml:space="preserve">Предоставление муниципального имущества </w:t>
            </w:r>
            <w:r w:rsidRPr="005D07E0">
              <w:rPr>
                <w:rStyle w:val="5"/>
                <w:sz w:val="24"/>
                <w:szCs w:val="24"/>
                <w:lang w:eastAsia="ru-RU"/>
              </w:rPr>
              <w:t xml:space="preserve">в аренду или </w:t>
            </w:r>
            <w:r w:rsidRPr="005D07E0">
              <w:rPr>
                <w:rStyle w:val="6"/>
                <w:sz w:val="24"/>
                <w:szCs w:val="24"/>
                <w:lang w:eastAsia="ru-RU"/>
              </w:rPr>
              <w:t>безвозмездное пользование без проведения торгов</w:t>
            </w:r>
          </w:p>
        </w:tc>
      </w:tr>
      <w:tr w:rsidR="0049787F" w:rsidRPr="005D07E0">
        <w:trPr>
          <w:cantSplit/>
          <w:trHeight w:val="837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B0762E">
            <w:pPr>
              <w:rPr>
                <w:rStyle w:val="6"/>
                <w:sz w:val="24"/>
                <w:szCs w:val="24"/>
                <w:lang w:eastAsia="ru-RU"/>
              </w:rPr>
            </w:pPr>
            <w:r w:rsidRPr="005D07E0">
              <w:rPr>
                <w:rStyle w:val="6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9787F" w:rsidRPr="005D07E0">
        <w:trPr>
          <w:cantSplit/>
          <w:trHeight w:val="834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rPr>
                <w:sz w:val="24"/>
                <w:szCs w:val="24"/>
              </w:rPr>
            </w:pPr>
            <w:r w:rsidRPr="005D07E0">
              <w:rPr>
                <w:rStyle w:val="6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49787F" w:rsidRPr="005D07E0">
        <w:trPr>
          <w:cantSplit/>
          <w:trHeight w:val="841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49787F" w:rsidRPr="005D07E0">
        <w:trPr>
          <w:cantSplit/>
          <w:trHeight w:val="555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</w:tr>
      <w:tr w:rsidR="0049787F" w:rsidRPr="005D07E0">
        <w:trPr>
          <w:cantSplit/>
          <w:trHeight w:val="846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Принятие решения о признании жилых строений на садовых земельных участках пригодными (непригодными) для постоянного проживания</w:t>
            </w:r>
          </w:p>
        </w:tc>
      </w:tr>
      <w:tr w:rsidR="0049787F" w:rsidRPr="005D07E0">
        <w:trPr>
          <w:cantSplit/>
          <w:trHeight w:val="703"/>
        </w:trPr>
        <w:tc>
          <w:tcPr>
            <w:tcW w:w="817" w:type="dxa"/>
          </w:tcPr>
          <w:p w:rsidR="0049787F" w:rsidRPr="005D07E0" w:rsidRDefault="0049787F" w:rsidP="00C028E5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rPr>
                <w:color w:val="000000"/>
                <w:sz w:val="24"/>
                <w:szCs w:val="24"/>
              </w:rPr>
            </w:pPr>
            <w:r w:rsidRPr="005D07E0">
              <w:rPr>
                <w:color w:val="000000"/>
                <w:sz w:val="24"/>
                <w:szCs w:val="24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49787F" w:rsidRPr="005D07E0">
        <w:trPr>
          <w:cantSplit/>
          <w:trHeight w:val="685"/>
        </w:trPr>
        <w:tc>
          <w:tcPr>
            <w:tcW w:w="817" w:type="dxa"/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rPr>
                <w:color w:val="000000"/>
                <w:sz w:val="24"/>
                <w:szCs w:val="24"/>
              </w:rPr>
            </w:pPr>
            <w:r w:rsidRPr="005D07E0">
              <w:rPr>
                <w:color w:val="000000"/>
                <w:sz w:val="24"/>
                <w:szCs w:val="24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  <w:p w:rsidR="0049787F" w:rsidRPr="005D07E0" w:rsidRDefault="0049787F" w:rsidP="00281C01">
            <w:pPr>
              <w:rPr>
                <w:color w:val="000000"/>
                <w:sz w:val="24"/>
                <w:szCs w:val="24"/>
              </w:rPr>
            </w:pP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312" w:lineRule="exact"/>
              <w:ind w:left="34" w:hanging="34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Выдача градостроительных планов земельных участков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49787F" w:rsidRPr="005D07E0">
        <w:trPr>
          <w:cantSplit/>
          <w:trHeight w:val="784"/>
        </w:trPr>
        <w:tc>
          <w:tcPr>
            <w:tcW w:w="817" w:type="dxa"/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C766C7">
            <w:pPr>
              <w:rPr>
                <w:sz w:val="24"/>
                <w:szCs w:val="24"/>
              </w:rPr>
            </w:pPr>
            <w:r w:rsidRPr="005D07E0">
              <w:rPr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787F" w:rsidRPr="005D07E0" w:rsidRDefault="0049787F" w:rsidP="006A7815">
            <w:pPr>
              <w:rPr>
                <w:sz w:val="24"/>
                <w:szCs w:val="24"/>
              </w:rPr>
            </w:pPr>
            <w:r w:rsidRPr="005D07E0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49787F" w:rsidRPr="005D07E0">
        <w:trPr>
          <w:cantSplit/>
          <w:trHeight w:val="814"/>
        </w:trPr>
        <w:tc>
          <w:tcPr>
            <w:tcW w:w="817" w:type="dxa"/>
            <w:tcBorders>
              <w:bottom w:val="single" w:sz="4" w:space="0" w:color="auto"/>
            </w:tcBorders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9787F" w:rsidRPr="005D07E0" w:rsidRDefault="0049787F" w:rsidP="006A7815">
            <w:pPr>
              <w:rPr>
                <w:sz w:val="24"/>
                <w:szCs w:val="24"/>
              </w:rPr>
            </w:pPr>
            <w:r w:rsidRPr="005D07E0">
              <w:rPr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49787F" w:rsidRPr="005D07E0">
        <w:trPr>
          <w:cantSplit/>
          <w:trHeight w:val="672"/>
        </w:trPr>
        <w:tc>
          <w:tcPr>
            <w:tcW w:w="817" w:type="dxa"/>
            <w:tcBorders>
              <w:bottom w:val="single" w:sz="4" w:space="0" w:color="auto"/>
            </w:tcBorders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9787F" w:rsidRPr="005D07E0" w:rsidRDefault="0049787F" w:rsidP="006A7815">
            <w:pPr>
              <w:rPr>
                <w:sz w:val="24"/>
                <w:szCs w:val="24"/>
              </w:rPr>
            </w:pPr>
            <w:r w:rsidRPr="005D07E0">
              <w:rPr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49787F" w:rsidRPr="005D07E0">
        <w:trPr>
          <w:cantSplit/>
          <w:trHeight w:val="979"/>
        </w:trPr>
        <w:tc>
          <w:tcPr>
            <w:tcW w:w="817" w:type="dxa"/>
            <w:tcBorders>
              <w:bottom w:val="single" w:sz="4" w:space="0" w:color="auto"/>
            </w:tcBorders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317" w:lineRule="exact"/>
              <w:ind w:firstLine="10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</w:tr>
      <w:tr w:rsidR="0049787F" w:rsidRPr="005D07E0">
        <w:trPr>
          <w:cantSplit/>
          <w:trHeight w:val="837"/>
        </w:trPr>
        <w:tc>
          <w:tcPr>
            <w:tcW w:w="817" w:type="dxa"/>
            <w:tcBorders>
              <w:bottom w:val="single" w:sz="4" w:space="0" w:color="auto"/>
            </w:tcBorders>
          </w:tcPr>
          <w:p w:rsidR="0049787F" w:rsidRPr="005D07E0" w:rsidRDefault="0049787F" w:rsidP="00C97D5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9787F" w:rsidRPr="005D07E0" w:rsidRDefault="0049787F" w:rsidP="00C766C7">
            <w:pPr>
              <w:pStyle w:val="Style3"/>
              <w:widowControl/>
              <w:spacing w:line="326" w:lineRule="exact"/>
              <w:ind w:right="34" w:firstLine="10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</w:tr>
      <w:tr w:rsidR="0049787F" w:rsidRPr="005D07E0">
        <w:trPr>
          <w:cantSplit/>
          <w:trHeight w:val="761"/>
        </w:trPr>
        <w:tc>
          <w:tcPr>
            <w:tcW w:w="817" w:type="dxa"/>
            <w:tcBorders>
              <w:bottom w:val="single" w:sz="4" w:space="0" w:color="auto"/>
            </w:tcBorders>
          </w:tcPr>
          <w:p w:rsidR="0049787F" w:rsidRPr="005D07E0" w:rsidRDefault="0049787F" w:rsidP="00C766C7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9787F" w:rsidRPr="005D07E0" w:rsidRDefault="0049787F" w:rsidP="006A7815">
            <w:pPr>
              <w:rPr>
                <w:sz w:val="24"/>
                <w:szCs w:val="24"/>
              </w:rPr>
            </w:pPr>
            <w:r w:rsidRPr="005D07E0">
              <w:rPr>
                <w:sz w:val="24"/>
                <w:szCs w:val="24"/>
              </w:rPr>
              <w:t xml:space="preserve">Предоставление архивных справок, архивных выписок и архивных копий </w:t>
            </w:r>
          </w:p>
          <w:p w:rsidR="0049787F" w:rsidRPr="005D07E0" w:rsidRDefault="0049787F" w:rsidP="006A7815">
            <w:pPr>
              <w:rPr>
                <w:sz w:val="24"/>
                <w:szCs w:val="24"/>
              </w:rPr>
            </w:pPr>
          </w:p>
        </w:tc>
      </w:tr>
      <w:tr w:rsidR="0049787F" w:rsidRPr="005D07E0">
        <w:trPr>
          <w:cantSplit/>
          <w:trHeight w:val="829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6A7815">
            <w:pPr>
              <w:rPr>
                <w:sz w:val="24"/>
                <w:szCs w:val="24"/>
              </w:rPr>
            </w:pPr>
            <w:r w:rsidRPr="005D07E0">
              <w:rPr>
                <w:sz w:val="24"/>
                <w:szCs w:val="24"/>
              </w:rPr>
              <w:t>Предоставление копий правовых актов администрации муниципального образования Темрюкский район</w:t>
            </w:r>
          </w:p>
          <w:p w:rsidR="0049787F" w:rsidRPr="005D07E0" w:rsidRDefault="0049787F" w:rsidP="006A7815">
            <w:pPr>
              <w:rPr>
                <w:sz w:val="24"/>
                <w:szCs w:val="24"/>
              </w:rPr>
            </w:pP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Предоставление выписки из похозяйственной книги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278" w:lineRule="exact"/>
              <w:ind w:right="-3" w:firstLine="10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ind w:right="-3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 xml:space="preserve">Перевод жилого помещения в нежилое помещение или нежилого помещения </w:t>
            </w:r>
            <w:r w:rsidRPr="005D07E0">
              <w:rPr>
                <w:rStyle w:val="FontStyle17"/>
                <w:sz w:val="24"/>
                <w:szCs w:val="24"/>
              </w:rPr>
              <w:br/>
              <w:t>в жилое помещение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317" w:lineRule="exact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278" w:lineRule="exact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 xml:space="preserve">Признание многоквартирного дома аварийным и подлежащим сносу </w:t>
            </w:r>
            <w:r w:rsidRPr="005D07E0">
              <w:rPr>
                <w:rStyle w:val="FontStyle17"/>
                <w:sz w:val="24"/>
                <w:szCs w:val="24"/>
              </w:rPr>
              <w:br/>
              <w:t>или реконструкции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 xml:space="preserve">Согласование переустройства и (или) перепланировки нежилого помещения </w:t>
            </w:r>
            <w:r w:rsidRPr="005D07E0">
              <w:rPr>
                <w:rStyle w:val="FontStyle17"/>
                <w:sz w:val="24"/>
                <w:szCs w:val="24"/>
              </w:rPr>
              <w:br/>
              <w:t>в многоквартирном доме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</w:tr>
      <w:tr w:rsidR="0049787F" w:rsidRPr="005D07E0">
        <w:trPr>
          <w:cantSplit/>
          <w:trHeight w:val="522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6A7815">
            <w:pPr>
              <w:rPr>
                <w:sz w:val="24"/>
                <w:szCs w:val="24"/>
              </w:rPr>
            </w:pPr>
            <w:r w:rsidRPr="005D07E0">
              <w:rPr>
                <w:sz w:val="24"/>
                <w:szCs w:val="24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  <w:p w:rsidR="0049787F" w:rsidRPr="005D07E0" w:rsidRDefault="0049787F" w:rsidP="006A7815">
            <w:pPr>
              <w:rPr>
                <w:sz w:val="24"/>
                <w:szCs w:val="24"/>
              </w:rPr>
            </w:pPr>
          </w:p>
        </w:tc>
      </w:tr>
      <w:tr w:rsidR="0049787F" w:rsidRPr="005D07E0">
        <w:trPr>
          <w:cantSplit/>
          <w:trHeight w:val="330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331" w:lineRule="exact"/>
              <w:ind w:left="10" w:hanging="10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rPr>
                <w:rStyle w:val="FontStyle17"/>
                <w:sz w:val="24"/>
                <w:szCs w:val="24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49787F" w:rsidRPr="005D07E0">
        <w:trPr>
          <w:cantSplit/>
          <w:trHeight w:val="330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331" w:lineRule="exact"/>
              <w:ind w:left="10" w:hanging="10"/>
              <w:jc w:val="both"/>
              <w:rPr>
                <w:rStyle w:val="FontStyle17"/>
                <w:sz w:val="24"/>
                <w:szCs w:val="24"/>
              </w:rPr>
            </w:pPr>
            <w:r w:rsidRPr="005D07E0"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49787F" w:rsidRPr="005D07E0">
        <w:trPr>
          <w:cantSplit/>
          <w:trHeight w:val="330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281C01">
            <w:pPr>
              <w:pStyle w:val="Style3"/>
              <w:widowControl/>
              <w:spacing w:line="331" w:lineRule="exact"/>
              <w:ind w:left="10" w:hanging="10"/>
              <w:jc w:val="both"/>
            </w:pPr>
            <w:r w:rsidRPr="005D07E0"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9787F" w:rsidRPr="005D07E0">
        <w:trPr>
          <w:cantSplit/>
          <w:trHeight w:val="330"/>
        </w:trPr>
        <w:tc>
          <w:tcPr>
            <w:tcW w:w="817" w:type="dxa"/>
            <w:tcBorders>
              <w:right w:val="single" w:sz="4" w:space="0" w:color="auto"/>
            </w:tcBorders>
          </w:tcPr>
          <w:p w:rsidR="0049787F" w:rsidRPr="005D07E0" w:rsidRDefault="0049787F" w:rsidP="00C766C7">
            <w:pPr>
              <w:pStyle w:val="ListParagraph"/>
              <w:numPr>
                <w:ilvl w:val="0"/>
                <w:numId w:val="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9787F" w:rsidRPr="005D07E0" w:rsidRDefault="0049787F" w:rsidP="00F26761">
            <w:pPr>
              <w:pStyle w:val="Style3"/>
              <w:spacing w:line="331" w:lineRule="exact"/>
              <w:ind w:left="10" w:hanging="10"/>
              <w:jc w:val="both"/>
            </w:pPr>
            <w:r w:rsidRPr="005D07E0">
      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 муниципального образования</w:t>
            </w:r>
          </w:p>
        </w:tc>
      </w:tr>
    </w:tbl>
    <w:p w:rsidR="0049787F" w:rsidRPr="005D07E0" w:rsidRDefault="0049787F" w:rsidP="00E16C65">
      <w:pPr>
        <w:jc w:val="right"/>
        <w:rPr>
          <w:sz w:val="24"/>
          <w:szCs w:val="24"/>
        </w:rPr>
      </w:pPr>
    </w:p>
    <w:p w:rsidR="0049787F" w:rsidRPr="005D07E0" w:rsidRDefault="0049787F" w:rsidP="00C97D57"/>
    <w:p w:rsidR="0049787F" w:rsidRPr="005D07E0" w:rsidRDefault="0049787F" w:rsidP="005D07E0">
      <w:r w:rsidRPr="005D07E0">
        <w:t xml:space="preserve">Глава Вышестеблиевского </w:t>
      </w:r>
    </w:p>
    <w:p w:rsidR="0049787F" w:rsidRPr="005D07E0" w:rsidRDefault="0049787F" w:rsidP="005D07E0">
      <w:r w:rsidRPr="005D07E0">
        <w:t xml:space="preserve">сельского поселения </w:t>
      </w:r>
    </w:p>
    <w:p w:rsidR="0049787F" w:rsidRPr="005D07E0" w:rsidRDefault="0049787F" w:rsidP="005D07E0">
      <w:r w:rsidRPr="005D07E0">
        <w:t>Темрюкского района</w:t>
      </w:r>
      <w:r w:rsidRPr="005D07E0">
        <w:tab/>
        <w:t xml:space="preserve">                                                                         П.К.Хаджиди</w:t>
      </w:r>
    </w:p>
    <w:p w:rsidR="0049787F" w:rsidRPr="005D07E0" w:rsidRDefault="0049787F" w:rsidP="005D07E0">
      <w:pPr>
        <w:pStyle w:val="Style2"/>
        <w:widowControl/>
        <w:spacing w:line="317" w:lineRule="exact"/>
        <w:rPr>
          <w:rStyle w:val="FontStyle17"/>
          <w:sz w:val="28"/>
          <w:szCs w:val="28"/>
        </w:rPr>
      </w:pPr>
    </w:p>
    <w:p w:rsidR="0049787F" w:rsidRPr="005D07E0" w:rsidRDefault="0049787F" w:rsidP="005D07E0">
      <w:pPr>
        <w:ind w:left="-142"/>
        <w:jc w:val="both"/>
      </w:pPr>
    </w:p>
    <w:sectPr w:rsidR="0049787F" w:rsidRPr="005D07E0" w:rsidSect="009655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7F" w:rsidRDefault="0049787F" w:rsidP="00FC0924">
      <w:r>
        <w:separator/>
      </w:r>
    </w:p>
  </w:endnote>
  <w:endnote w:type="continuationSeparator" w:id="1">
    <w:p w:rsidR="0049787F" w:rsidRDefault="0049787F" w:rsidP="00FC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7F" w:rsidRDefault="0049787F" w:rsidP="00FC0924">
      <w:r>
        <w:separator/>
      </w:r>
    </w:p>
  </w:footnote>
  <w:footnote w:type="continuationSeparator" w:id="1">
    <w:p w:rsidR="0049787F" w:rsidRDefault="0049787F" w:rsidP="00FC0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7F" w:rsidRPr="00374D06" w:rsidRDefault="0049787F">
    <w:pPr>
      <w:pStyle w:val="Header"/>
      <w:jc w:val="center"/>
      <w:rPr>
        <w:sz w:val="24"/>
        <w:szCs w:val="24"/>
      </w:rPr>
    </w:pPr>
    <w:r w:rsidRPr="00374D06">
      <w:rPr>
        <w:sz w:val="24"/>
        <w:szCs w:val="24"/>
      </w:rPr>
      <w:fldChar w:fldCharType="begin"/>
    </w:r>
    <w:r w:rsidRPr="00374D06">
      <w:rPr>
        <w:sz w:val="24"/>
        <w:szCs w:val="24"/>
      </w:rPr>
      <w:instrText>PAGE   \* MERGEFORMAT</w:instrText>
    </w:r>
    <w:r w:rsidRPr="00374D0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74D06">
      <w:rPr>
        <w:sz w:val="24"/>
        <w:szCs w:val="24"/>
      </w:rPr>
      <w:fldChar w:fldCharType="end"/>
    </w:r>
  </w:p>
  <w:p w:rsidR="0049787F" w:rsidRDefault="004978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8B2"/>
    <w:multiLevelType w:val="hybridMultilevel"/>
    <w:tmpl w:val="B1FC7F56"/>
    <w:lvl w:ilvl="0" w:tplc="2B4A0980">
      <w:start w:val="1"/>
      <w:numFmt w:val="decimal"/>
      <w:lvlText w:val="%1."/>
      <w:lvlJc w:val="center"/>
      <w:pPr>
        <w:tabs>
          <w:tab w:val="num" w:pos="1610"/>
        </w:tabs>
        <w:ind w:left="757" w:hanging="417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33880"/>
    <w:multiLevelType w:val="hybridMultilevel"/>
    <w:tmpl w:val="B152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0E1D"/>
    <w:multiLevelType w:val="hybridMultilevel"/>
    <w:tmpl w:val="B1FC7F56"/>
    <w:lvl w:ilvl="0" w:tplc="2B4A0980">
      <w:start w:val="1"/>
      <w:numFmt w:val="decimal"/>
      <w:lvlText w:val="%1."/>
      <w:lvlJc w:val="center"/>
      <w:pPr>
        <w:tabs>
          <w:tab w:val="num" w:pos="1610"/>
        </w:tabs>
        <w:ind w:left="757" w:hanging="417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B63BE"/>
    <w:multiLevelType w:val="hybridMultilevel"/>
    <w:tmpl w:val="B1FC7F56"/>
    <w:lvl w:ilvl="0" w:tplc="2B4A0980">
      <w:start w:val="1"/>
      <w:numFmt w:val="decimal"/>
      <w:lvlText w:val="%1."/>
      <w:lvlJc w:val="center"/>
      <w:pPr>
        <w:tabs>
          <w:tab w:val="num" w:pos="1610"/>
        </w:tabs>
        <w:ind w:left="757" w:hanging="417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058CB"/>
    <w:multiLevelType w:val="hybridMultilevel"/>
    <w:tmpl w:val="10E43DAA"/>
    <w:lvl w:ilvl="0" w:tplc="2B4A0980">
      <w:start w:val="1"/>
      <w:numFmt w:val="decimal"/>
      <w:lvlText w:val="%1."/>
      <w:lvlJc w:val="center"/>
      <w:pPr>
        <w:tabs>
          <w:tab w:val="num" w:pos="1696"/>
        </w:tabs>
        <w:ind w:left="843" w:hanging="417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1152A"/>
    <w:multiLevelType w:val="hybridMultilevel"/>
    <w:tmpl w:val="B1FC7F56"/>
    <w:lvl w:ilvl="0" w:tplc="2B4A0980">
      <w:start w:val="1"/>
      <w:numFmt w:val="decimal"/>
      <w:lvlText w:val="%1."/>
      <w:lvlJc w:val="center"/>
      <w:pPr>
        <w:tabs>
          <w:tab w:val="num" w:pos="1554"/>
        </w:tabs>
        <w:ind w:left="701" w:hanging="417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6">
    <w:nsid w:val="360170EA"/>
    <w:multiLevelType w:val="hybridMultilevel"/>
    <w:tmpl w:val="01D22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863FC5"/>
    <w:multiLevelType w:val="hybridMultilevel"/>
    <w:tmpl w:val="01020D4A"/>
    <w:lvl w:ilvl="0" w:tplc="3FC84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65D8A"/>
    <w:multiLevelType w:val="hybridMultilevel"/>
    <w:tmpl w:val="B1FC7F56"/>
    <w:lvl w:ilvl="0" w:tplc="2B4A0980">
      <w:start w:val="1"/>
      <w:numFmt w:val="decimal"/>
      <w:lvlText w:val="%1."/>
      <w:lvlJc w:val="center"/>
      <w:pPr>
        <w:tabs>
          <w:tab w:val="num" w:pos="1610"/>
        </w:tabs>
        <w:ind w:left="757" w:hanging="417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3A5F5B"/>
    <w:multiLevelType w:val="hybridMultilevel"/>
    <w:tmpl w:val="B1FC7F56"/>
    <w:lvl w:ilvl="0" w:tplc="2B4A0980">
      <w:start w:val="1"/>
      <w:numFmt w:val="decimal"/>
      <w:lvlText w:val="%1."/>
      <w:lvlJc w:val="center"/>
      <w:pPr>
        <w:tabs>
          <w:tab w:val="num" w:pos="1610"/>
        </w:tabs>
        <w:ind w:left="757" w:hanging="417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B47458"/>
    <w:multiLevelType w:val="hybridMultilevel"/>
    <w:tmpl w:val="01020D4A"/>
    <w:lvl w:ilvl="0" w:tplc="3FC84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D57"/>
    <w:rsid w:val="000039FC"/>
    <w:rsid w:val="000077F3"/>
    <w:rsid w:val="00023FEA"/>
    <w:rsid w:val="00032725"/>
    <w:rsid w:val="00035469"/>
    <w:rsid w:val="0004192D"/>
    <w:rsid w:val="0004685F"/>
    <w:rsid w:val="00056FA6"/>
    <w:rsid w:val="00075060"/>
    <w:rsid w:val="00090132"/>
    <w:rsid w:val="00090850"/>
    <w:rsid w:val="000942D2"/>
    <w:rsid w:val="000A784B"/>
    <w:rsid w:val="000B7D29"/>
    <w:rsid w:val="000C6999"/>
    <w:rsid w:val="000E3A02"/>
    <w:rsid w:val="000E42E8"/>
    <w:rsid w:val="000F3A57"/>
    <w:rsid w:val="00104328"/>
    <w:rsid w:val="0010749C"/>
    <w:rsid w:val="00127865"/>
    <w:rsid w:val="001304A3"/>
    <w:rsid w:val="00137990"/>
    <w:rsid w:val="001650F0"/>
    <w:rsid w:val="00194C32"/>
    <w:rsid w:val="00196D1C"/>
    <w:rsid w:val="001A277F"/>
    <w:rsid w:val="001A3901"/>
    <w:rsid w:val="001A5F42"/>
    <w:rsid w:val="001A777D"/>
    <w:rsid w:val="001B212D"/>
    <w:rsid w:val="001B404B"/>
    <w:rsid w:val="001B593D"/>
    <w:rsid w:val="001C5CD9"/>
    <w:rsid w:val="001D1A31"/>
    <w:rsid w:val="001E7FD7"/>
    <w:rsid w:val="001F0D77"/>
    <w:rsid w:val="001F2F92"/>
    <w:rsid w:val="001F7703"/>
    <w:rsid w:val="00204083"/>
    <w:rsid w:val="002305E1"/>
    <w:rsid w:val="0024026F"/>
    <w:rsid w:val="00253A40"/>
    <w:rsid w:val="00256EE8"/>
    <w:rsid w:val="002572DF"/>
    <w:rsid w:val="002707A0"/>
    <w:rsid w:val="00271A63"/>
    <w:rsid w:val="00281C01"/>
    <w:rsid w:val="00283744"/>
    <w:rsid w:val="00292290"/>
    <w:rsid w:val="00297436"/>
    <w:rsid w:val="002A3E9C"/>
    <w:rsid w:val="002B03E6"/>
    <w:rsid w:val="002B6060"/>
    <w:rsid w:val="002F2AE7"/>
    <w:rsid w:val="002F6858"/>
    <w:rsid w:val="00305340"/>
    <w:rsid w:val="0030757C"/>
    <w:rsid w:val="00325E07"/>
    <w:rsid w:val="00331AE4"/>
    <w:rsid w:val="0035101C"/>
    <w:rsid w:val="003513AA"/>
    <w:rsid w:val="00374D06"/>
    <w:rsid w:val="003773EC"/>
    <w:rsid w:val="003814F4"/>
    <w:rsid w:val="0038184B"/>
    <w:rsid w:val="003865D6"/>
    <w:rsid w:val="003A0249"/>
    <w:rsid w:val="003A3079"/>
    <w:rsid w:val="003A5A46"/>
    <w:rsid w:val="003B4117"/>
    <w:rsid w:val="003C6C18"/>
    <w:rsid w:val="003D2FD4"/>
    <w:rsid w:val="003D5D82"/>
    <w:rsid w:val="003E2240"/>
    <w:rsid w:val="00401644"/>
    <w:rsid w:val="00425A3B"/>
    <w:rsid w:val="00436F15"/>
    <w:rsid w:val="00441BD6"/>
    <w:rsid w:val="004435EB"/>
    <w:rsid w:val="00447139"/>
    <w:rsid w:val="00470C28"/>
    <w:rsid w:val="004733A4"/>
    <w:rsid w:val="00483611"/>
    <w:rsid w:val="0049229F"/>
    <w:rsid w:val="00493256"/>
    <w:rsid w:val="0049787F"/>
    <w:rsid w:val="004A0C81"/>
    <w:rsid w:val="004A3CFF"/>
    <w:rsid w:val="004B102B"/>
    <w:rsid w:val="004B1F4E"/>
    <w:rsid w:val="004B6A5D"/>
    <w:rsid w:val="004E65D4"/>
    <w:rsid w:val="004E7A0F"/>
    <w:rsid w:val="004F18FB"/>
    <w:rsid w:val="004F2D97"/>
    <w:rsid w:val="00510C49"/>
    <w:rsid w:val="005153FD"/>
    <w:rsid w:val="00516AEE"/>
    <w:rsid w:val="00516D9A"/>
    <w:rsid w:val="00524EA4"/>
    <w:rsid w:val="00527173"/>
    <w:rsid w:val="005328FA"/>
    <w:rsid w:val="00533CAA"/>
    <w:rsid w:val="00543D52"/>
    <w:rsid w:val="00546906"/>
    <w:rsid w:val="005835A2"/>
    <w:rsid w:val="00594EA3"/>
    <w:rsid w:val="005A0A34"/>
    <w:rsid w:val="005A31A3"/>
    <w:rsid w:val="005A4364"/>
    <w:rsid w:val="005A45EE"/>
    <w:rsid w:val="005B4A00"/>
    <w:rsid w:val="005C3A98"/>
    <w:rsid w:val="005D07E0"/>
    <w:rsid w:val="005D25E7"/>
    <w:rsid w:val="005D2716"/>
    <w:rsid w:val="005E4FEB"/>
    <w:rsid w:val="005E598D"/>
    <w:rsid w:val="005F273F"/>
    <w:rsid w:val="005F3320"/>
    <w:rsid w:val="005F6B38"/>
    <w:rsid w:val="005F6DBE"/>
    <w:rsid w:val="00602F12"/>
    <w:rsid w:val="00611152"/>
    <w:rsid w:val="00613E39"/>
    <w:rsid w:val="00617719"/>
    <w:rsid w:val="0065297E"/>
    <w:rsid w:val="00657324"/>
    <w:rsid w:val="00674B5A"/>
    <w:rsid w:val="006A5711"/>
    <w:rsid w:val="006A7815"/>
    <w:rsid w:val="006B1377"/>
    <w:rsid w:val="006C7C8F"/>
    <w:rsid w:val="006E55CB"/>
    <w:rsid w:val="006E73F6"/>
    <w:rsid w:val="00707999"/>
    <w:rsid w:val="00713438"/>
    <w:rsid w:val="00713613"/>
    <w:rsid w:val="00713635"/>
    <w:rsid w:val="007172C4"/>
    <w:rsid w:val="007216E5"/>
    <w:rsid w:val="00722FFB"/>
    <w:rsid w:val="007253FF"/>
    <w:rsid w:val="00725F52"/>
    <w:rsid w:val="00735650"/>
    <w:rsid w:val="00740BE4"/>
    <w:rsid w:val="00744DAD"/>
    <w:rsid w:val="007473EA"/>
    <w:rsid w:val="007509C9"/>
    <w:rsid w:val="00766FC6"/>
    <w:rsid w:val="007704CA"/>
    <w:rsid w:val="00772C16"/>
    <w:rsid w:val="00781267"/>
    <w:rsid w:val="00790ABB"/>
    <w:rsid w:val="00791CE1"/>
    <w:rsid w:val="00795ACB"/>
    <w:rsid w:val="007C7B3A"/>
    <w:rsid w:val="007D1517"/>
    <w:rsid w:val="00814217"/>
    <w:rsid w:val="00815484"/>
    <w:rsid w:val="00817DC0"/>
    <w:rsid w:val="00822258"/>
    <w:rsid w:val="00824DF3"/>
    <w:rsid w:val="00834786"/>
    <w:rsid w:val="00851C42"/>
    <w:rsid w:val="00880449"/>
    <w:rsid w:val="0089553B"/>
    <w:rsid w:val="00897280"/>
    <w:rsid w:val="008A40EF"/>
    <w:rsid w:val="008B2C77"/>
    <w:rsid w:val="008C326E"/>
    <w:rsid w:val="008C3A7B"/>
    <w:rsid w:val="008C4AC3"/>
    <w:rsid w:val="008C62F0"/>
    <w:rsid w:val="008D307B"/>
    <w:rsid w:val="008F5D30"/>
    <w:rsid w:val="00900832"/>
    <w:rsid w:val="00903297"/>
    <w:rsid w:val="009138B1"/>
    <w:rsid w:val="009158AB"/>
    <w:rsid w:val="00924D59"/>
    <w:rsid w:val="009374E9"/>
    <w:rsid w:val="009420AE"/>
    <w:rsid w:val="0096466C"/>
    <w:rsid w:val="009655EC"/>
    <w:rsid w:val="0097046F"/>
    <w:rsid w:val="00975426"/>
    <w:rsid w:val="009773E5"/>
    <w:rsid w:val="00986F08"/>
    <w:rsid w:val="00987A58"/>
    <w:rsid w:val="009921E3"/>
    <w:rsid w:val="00992CFD"/>
    <w:rsid w:val="00992EAB"/>
    <w:rsid w:val="009A36D9"/>
    <w:rsid w:val="009A4A1A"/>
    <w:rsid w:val="009B3DA5"/>
    <w:rsid w:val="009C37D9"/>
    <w:rsid w:val="009D7A4C"/>
    <w:rsid w:val="009E0D77"/>
    <w:rsid w:val="009F4119"/>
    <w:rsid w:val="009F7455"/>
    <w:rsid w:val="00A0246E"/>
    <w:rsid w:val="00A110BB"/>
    <w:rsid w:val="00A200C9"/>
    <w:rsid w:val="00A21389"/>
    <w:rsid w:val="00A27128"/>
    <w:rsid w:val="00A44DF4"/>
    <w:rsid w:val="00A5031C"/>
    <w:rsid w:val="00A55F7A"/>
    <w:rsid w:val="00A56678"/>
    <w:rsid w:val="00A81B2B"/>
    <w:rsid w:val="00A85F8D"/>
    <w:rsid w:val="00AA52EB"/>
    <w:rsid w:val="00AB02A2"/>
    <w:rsid w:val="00AB244A"/>
    <w:rsid w:val="00AC2A62"/>
    <w:rsid w:val="00AC78BE"/>
    <w:rsid w:val="00AD41C9"/>
    <w:rsid w:val="00AF2C36"/>
    <w:rsid w:val="00B0130C"/>
    <w:rsid w:val="00B049C2"/>
    <w:rsid w:val="00B0606C"/>
    <w:rsid w:val="00B0762E"/>
    <w:rsid w:val="00B1032E"/>
    <w:rsid w:val="00B1217D"/>
    <w:rsid w:val="00B150AD"/>
    <w:rsid w:val="00B26D37"/>
    <w:rsid w:val="00B32855"/>
    <w:rsid w:val="00B366FC"/>
    <w:rsid w:val="00B44A46"/>
    <w:rsid w:val="00B66B64"/>
    <w:rsid w:val="00B74EFC"/>
    <w:rsid w:val="00B87904"/>
    <w:rsid w:val="00BB4C63"/>
    <w:rsid w:val="00BB7589"/>
    <w:rsid w:val="00BD076A"/>
    <w:rsid w:val="00BD3DAC"/>
    <w:rsid w:val="00BE2D4D"/>
    <w:rsid w:val="00BE2D65"/>
    <w:rsid w:val="00BF6D0F"/>
    <w:rsid w:val="00C005B3"/>
    <w:rsid w:val="00C028E5"/>
    <w:rsid w:val="00C127B8"/>
    <w:rsid w:val="00C14DDB"/>
    <w:rsid w:val="00C16B53"/>
    <w:rsid w:val="00C33265"/>
    <w:rsid w:val="00C400C0"/>
    <w:rsid w:val="00C70FB0"/>
    <w:rsid w:val="00C72E76"/>
    <w:rsid w:val="00C733AE"/>
    <w:rsid w:val="00C766C7"/>
    <w:rsid w:val="00C911EA"/>
    <w:rsid w:val="00C91717"/>
    <w:rsid w:val="00C92BA9"/>
    <w:rsid w:val="00C962DD"/>
    <w:rsid w:val="00C97D57"/>
    <w:rsid w:val="00CA2982"/>
    <w:rsid w:val="00CA7D79"/>
    <w:rsid w:val="00CB1357"/>
    <w:rsid w:val="00CC371D"/>
    <w:rsid w:val="00CC3FA8"/>
    <w:rsid w:val="00CC467F"/>
    <w:rsid w:val="00CC6411"/>
    <w:rsid w:val="00CD2C59"/>
    <w:rsid w:val="00CE61B4"/>
    <w:rsid w:val="00CE6D2B"/>
    <w:rsid w:val="00D06491"/>
    <w:rsid w:val="00D067E7"/>
    <w:rsid w:val="00D14566"/>
    <w:rsid w:val="00D20A50"/>
    <w:rsid w:val="00D25D60"/>
    <w:rsid w:val="00D318F9"/>
    <w:rsid w:val="00D47FE5"/>
    <w:rsid w:val="00D648C1"/>
    <w:rsid w:val="00D649E8"/>
    <w:rsid w:val="00D74FD0"/>
    <w:rsid w:val="00DB68AC"/>
    <w:rsid w:val="00DC233D"/>
    <w:rsid w:val="00DD564B"/>
    <w:rsid w:val="00DE3A62"/>
    <w:rsid w:val="00DF7942"/>
    <w:rsid w:val="00E05883"/>
    <w:rsid w:val="00E101BA"/>
    <w:rsid w:val="00E16C65"/>
    <w:rsid w:val="00E30AFC"/>
    <w:rsid w:val="00E32795"/>
    <w:rsid w:val="00E405E8"/>
    <w:rsid w:val="00E41F4B"/>
    <w:rsid w:val="00E42B5B"/>
    <w:rsid w:val="00E43272"/>
    <w:rsid w:val="00E444AA"/>
    <w:rsid w:val="00E466BE"/>
    <w:rsid w:val="00E74861"/>
    <w:rsid w:val="00E8456E"/>
    <w:rsid w:val="00E93FAF"/>
    <w:rsid w:val="00EA2CF9"/>
    <w:rsid w:val="00EB422A"/>
    <w:rsid w:val="00EC350C"/>
    <w:rsid w:val="00ED0B80"/>
    <w:rsid w:val="00EE0595"/>
    <w:rsid w:val="00EE0667"/>
    <w:rsid w:val="00EE1201"/>
    <w:rsid w:val="00EE1966"/>
    <w:rsid w:val="00EF65F7"/>
    <w:rsid w:val="00EF68D5"/>
    <w:rsid w:val="00F06B8B"/>
    <w:rsid w:val="00F1274D"/>
    <w:rsid w:val="00F16101"/>
    <w:rsid w:val="00F23DAA"/>
    <w:rsid w:val="00F26761"/>
    <w:rsid w:val="00F346DC"/>
    <w:rsid w:val="00F3493A"/>
    <w:rsid w:val="00F43E29"/>
    <w:rsid w:val="00F5297F"/>
    <w:rsid w:val="00F52E3F"/>
    <w:rsid w:val="00F60D9E"/>
    <w:rsid w:val="00F61619"/>
    <w:rsid w:val="00F73552"/>
    <w:rsid w:val="00F753BD"/>
    <w:rsid w:val="00F91879"/>
    <w:rsid w:val="00F92937"/>
    <w:rsid w:val="00FA0748"/>
    <w:rsid w:val="00FA2853"/>
    <w:rsid w:val="00FB737B"/>
    <w:rsid w:val="00FC0924"/>
    <w:rsid w:val="00FD0415"/>
    <w:rsid w:val="00FF2A7F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D57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7D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7D57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97D5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A43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2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CFD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3075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75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">
    <w:name w:val="Основной текст5"/>
    <w:basedOn w:val="DefaultParagraphFont"/>
    <w:uiPriority w:val="99"/>
    <w:rsid w:val="0049229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6"/>
    <w:basedOn w:val="DefaultParagraphFont"/>
    <w:uiPriority w:val="99"/>
    <w:rsid w:val="0049229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yle3">
    <w:name w:val="Style3"/>
    <w:basedOn w:val="Normal"/>
    <w:uiPriority w:val="99"/>
    <w:rsid w:val="00A0246E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customStyle="1" w:styleId="FontStyle17">
    <w:name w:val="Font Style17"/>
    <w:uiPriority w:val="99"/>
    <w:rsid w:val="00A0246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Normal"/>
    <w:uiPriority w:val="99"/>
    <w:rsid w:val="00A0246E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5D07E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3</Pages>
  <Words>817</Words>
  <Characters>4658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</dc:creator>
  <cp:keywords/>
  <dc:description/>
  <cp:lastModifiedBy>секретарь</cp:lastModifiedBy>
  <cp:revision>64</cp:revision>
  <cp:lastPrinted>2015-05-07T07:22:00Z</cp:lastPrinted>
  <dcterms:created xsi:type="dcterms:W3CDTF">2013-08-15T13:04:00Z</dcterms:created>
  <dcterms:modified xsi:type="dcterms:W3CDTF">2015-05-25T11:05:00Z</dcterms:modified>
</cp:coreProperties>
</file>